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5.0 -->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5019"/>
        <w:gridCol w:w="5187"/>
      </w:tblGrid>
      <w:tr>
        <w:tblPrEx>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Ex>
        <w:trPr>
          <w:jc w:val="center"/>
        </w:trPr>
        <w:tc>
          <w:tcPr>
            <w:tcW w:w="10206" w:type="dxa"/>
            <w:gridSpan w:val="2"/>
            <w:noWrap w:val="0"/>
            <w:textDirection w:val="lrTb"/>
          </w:tcPr>
          <w:p>
            <w:pPr>
              <w:jc w:val="center"/>
              <w:rPr>
                <w:rFonts w:cs="Arial"/>
                <w:b/>
                <w:sz w:val="28"/>
              </w:rPr>
            </w:pPr>
            <w:r>
              <w:rPr>
                <w:rFonts w:cs="Arial"/>
                <w:b/>
                <w:sz w:val="28"/>
              </w:rPr>
              <w:t>Peri-operative Management of D</w:t>
            </w:r>
            <w:r>
              <w:rPr>
                <w:rFonts w:cs="Arial"/>
                <w:b/>
                <w:sz w:val="28"/>
              </w:rPr>
              <w:t xml:space="preserve">iabetes in </w:t>
            </w:r>
            <w:r>
              <w:rPr>
                <w:rFonts w:cs="Arial"/>
                <w:b/>
                <w:sz w:val="28"/>
              </w:rPr>
              <w:t>N</w:t>
            </w:r>
            <w:r>
              <w:rPr>
                <w:rFonts w:cs="Arial"/>
                <w:b/>
                <w:sz w:val="28"/>
              </w:rPr>
              <w:t xml:space="preserve">on-pregnant </w:t>
            </w:r>
            <w:r>
              <w:rPr>
                <w:rFonts w:cs="Arial"/>
                <w:b/>
                <w:sz w:val="28"/>
              </w:rPr>
              <w:t>A</w:t>
            </w:r>
            <w:r>
              <w:rPr>
                <w:rFonts w:cs="Arial"/>
                <w:b/>
                <w:sz w:val="28"/>
              </w:rPr>
              <w:t>dults</w:t>
            </w:r>
          </w:p>
        </w:tc>
      </w:tr>
      <w:tr>
        <w:tblPrEx>
          <w:tblW w:w="10206" w:type="dxa"/>
          <w:jc w:val="center"/>
          <w:tblLayout w:type="fixed"/>
          <w:tblCellMar>
            <w:top w:w="113" w:type="dxa"/>
            <w:left w:w="113" w:type="dxa"/>
            <w:bottom w:w="113" w:type="dxa"/>
            <w:right w:w="113" w:type="dxa"/>
          </w:tblCellMar>
          <w:tblLook w:val="0000"/>
        </w:tblPrEx>
        <w:trPr>
          <w:jc w:val="center"/>
        </w:trPr>
        <w:tc>
          <w:tcPr>
            <w:tcW w:w="5019" w:type="dxa"/>
            <w:noWrap w:val="0"/>
            <w:textDirection w:val="lrTb"/>
          </w:tcPr>
          <w:p>
            <w:pPr>
              <w:rPr>
                <w:rFonts w:cs="Arial"/>
              </w:rPr>
            </w:pPr>
            <w:r>
              <w:rPr>
                <w:rFonts w:cs="Arial"/>
                <w:spacing w:val="6"/>
                <w:sz w:val="22"/>
              </w:rPr>
              <w:t>Document type</w:t>
            </w:r>
            <w:r>
              <w:rPr>
                <w:rFonts w:cs="Arial"/>
              </w:rPr>
              <w:t xml:space="preserve">: </w:t>
            </w:r>
            <w:r>
              <w:rPr>
                <w:rFonts w:cs="Arial"/>
              </w:rPr>
              <w:t>Organisational Procedure</w:t>
            </w:r>
          </w:p>
        </w:tc>
        <w:tc>
          <w:tcPr>
            <w:tcW w:w="5187" w:type="dxa"/>
            <w:noWrap w:val="0"/>
            <w:textDirection w:val="lrTb"/>
          </w:tcPr>
          <w:p>
            <w:pPr>
              <w:rPr>
                <w:rFonts w:cs="Arial"/>
              </w:rPr>
            </w:pPr>
            <w:r>
              <w:rPr>
                <w:rFonts w:cs="Arial"/>
                <w:spacing w:val="6"/>
                <w:sz w:val="22"/>
              </w:rPr>
              <w:t>Current version</w:t>
            </w:r>
            <w:r>
              <w:t xml:space="preserve">: </w:t>
            </w:r>
            <w:r>
              <w:rPr>
                <w:rFonts w:cs="Arial"/>
              </w:rPr>
              <w:t>January 2023</w:t>
            </w:r>
          </w:p>
        </w:tc>
      </w:tr>
      <w:tr>
        <w:tblPrEx>
          <w:tblW w:w="10206" w:type="dxa"/>
          <w:jc w:val="center"/>
          <w:tblLayout w:type="fixed"/>
          <w:tblCellMar>
            <w:top w:w="113" w:type="dxa"/>
            <w:left w:w="113" w:type="dxa"/>
            <w:bottom w:w="113" w:type="dxa"/>
            <w:right w:w="113" w:type="dxa"/>
          </w:tblCellMar>
          <w:tblLook w:val="0000"/>
        </w:tblPrEx>
        <w:trPr>
          <w:jc w:val="center"/>
        </w:trPr>
        <w:tc>
          <w:tcPr>
            <w:tcW w:w="5019" w:type="dxa"/>
            <w:noWrap w:val="0"/>
            <w:textDirection w:val="lrTb"/>
          </w:tcPr>
          <w:p>
            <w:pPr>
              <w:rPr>
                <w:rFonts w:cs="Arial"/>
              </w:rPr>
            </w:pPr>
            <w:r>
              <w:rPr>
                <w:rFonts w:cs="Arial"/>
                <w:spacing w:val="6"/>
                <w:sz w:val="22"/>
              </w:rPr>
              <w:t>Previous version</w:t>
            </w:r>
            <w:r>
              <w:rPr>
                <w:rFonts w:cs="Arial"/>
              </w:rPr>
              <w:t xml:space="preserve">: </w:t>
            </w:r>
            <w:r>
              <w:rPr>
                <w:rFonts w:cs="Arial"/>
              </w:rPr>
              <w:t>December 2019</w:t>
            </w:r>
          </w:p>
        </w:tc>
        <w:tc>
          <w:tcPr>
            <w:tcW w:w="5187" w:type="dxa"/>
            <w:noWrap w:val="0"/>
            <w:textDirection w:val="lrTb"/>
          </w:tcPr>
          <w:p>
            <w:pPr>
              <w:rPr>
                <w:rFonts w:cs="Arial"/>
              </w:rPr>
            </w:pPr>
            <w:r>
              <w:rPr>
                <w:rFonts w:cs="Arial"/>
                <w:spacing w:val="6"/>
                <w:sz w:val="22"/>
              </w:rPr>
              <w:t>Next review date</w:t>
            </w:r>
            <w:r>
              <w:t xml:space="preserve">: </w:t>
            </w:r>
            <w:r>
              <w:rPr>
                <w:rFonts w:cs="Arial"/>
              </w:rPr>
              <w:t>January 2026</w:t>
            </w:r>
          </w:p>
        </w:tc>
      </w:tr>
      <w:tr>
        <w:tblPrEx>
          <w:tblW w:w="10206" w:type="dxa"/>
          <w:jc w:val="center"/>
          <w:tblLayout w:type="fixed"/>
          <w:tblCellMar>
            <w:top w:w="113" w:type="dxa"/>
            <w:left w:w="113" w:type="dxa"/>
            <w:bottom w:w="113" w:type="dxa"/>
            <w:right w:w="113" w:type="dxa"/>
          </w:tblCellMar>
          <w:tblLook w:val="0000"/>
        </w:tblPrEx>
        <w:trPr>
          <w:jc w:val="center"/>
        </w:trPr>
        <w:tc>
          <w:tcPr>
            <w:tcW w:w="10206" w:type="dxa"/>
            <w:gridSpan w:val="2"/>
            <w:shd w:val="clear" w:color="auto" w:fill="88CED8"/>
            <w:noWrap w:val="0"/>
            <w:textDirection w:val="lrTb"/>
          </w:tcPr>
          <w:p>
            <w:pPr>
              <w:jc w:val="center"/>
            </w:pPr>
            <w:r>
              <w:rPr>
                <w:b/>
                <w:color w:val="FFFFFF"/>
                <w:szCs w:val="18"/>
              </w:rPr>
              <w:t>This document is relevant to practice at all WH sites,</w:t>
            </w:r>
            <w:r>
              <w:rPr>
                <w:b/>
                <w:color w:val="FFFFFF"/>
                <w:szCs w:val="18"/>
              </w:rPr>
              <w:t xml:space="preserve"> </w:t>
            </w:r>
            <w:r>
              <w:rPr>
                <w:b/>
                <w:color w:val="FF0000"/>
                <w:szCs w:val="18"/>
              </w:rPr>
              <w:t>EXCEPT</w:t>
            </w:r>
            <w:r>
              <w:rPr>
                <w:b/>
                <w:color w:val="FFFFFF"/>
                <w:szCs w:val="18"/>
              </w:rPr>
              <w:t xml:space="preserve"> </w:t>
            </w:r>
            <w:r>
              <w:rPr>
                <w:b/>
                <w:color w:val="FFFFFF"/>
                <w:szCs w:val="18"/>
              </w:rPr>
              <w:t>Bacchus Marsh and Melton at this stage</w:t>
            </w:r>
          </w:p>
        </w:tc>
      </w:tr>
      <w:tr>
        <w:tblPrEx>
          <w:tblW w:w="10206" w:type="dxa"/>
          <w:jc w:val="center"/>
          <w:tblLayout w:type="fixed"/>
          <w:tblCellMar>
            <w:top w:w="113" w:type="dxa"/>
            <w:left w:w="113" w:type="dxa"/>
            <w:bottom w:w="113" w:type="dxa"/>
            <w:right w:w="113" w:type="dxa"/>
          </w:tblCellMar>
          <w:tblLook w:val="0000"/>
        </w:tblPrEx>
        <w:trPr>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1.</w:t>
            </w:r>
            <w:r>
              <w:rPr>
                <w:rFonts w:cs="Arial"/>
              </w:rPr>
              <w:t xml:space="preserve">  Overview</w:t>
            </w:r>
          </w:p>
          <w:p>
            <w:pPr>
              <w:rPr>
                <w:rFonts w:cs="Arial"/>
              </w:rPr>
            </w:pPr>
            <w:r>
              <w:rPr>
                <w:rFonts w:cs="Arial"/>
              </w:rPr>
              <w:t xml:space="preserve">This procedure outlines the </w:t>
            </w:r>
            <w:r>
              <w:rPr>
                <w:rFonts w:cs="Arial"/>
              </w:rPr>
              <w:t>peri</w:t>
            </w:r>
            <w:r>
              <w:rPr>
                <w:rFonts w:cs="Arial"/>
              </w:rPr>
              <w:t xml:space="preserve">-operative </w:t>
            </w:r>
            <w:r>
              <w:rPr>
                <w:rFonts w:cs="Arial"/>
              </w:rPr>
              <w:t xml:space="preserve">diabetes </w:t>
            </w:r>
            <w:r>
              <w:rPr>
                <w:rFonts w:cs="Arial"/>
              </w:rPr>
              <w:t>management of non-pregnant adults with diabetes mellitus</w:t>
            </w:r>
            <w:r>
              <w:rPr>
                <w:rFonts w:cs="Arial"/>
              </w:rPr>
              <w:t xml:space="preserve"> for medical, </w:t>
            </w:r>
            <w:r>
              <w:rPr>
                <w:rFonts w:cs="Arial"/>
              </w:rPr>
              <w:t xml:space="preserve">nursing </w:t>
            </w:r>
            <w:r>
              <w:rPr>
                <w:rFonts w:cs="Arial"/>
              </w:rPr>
              <w:t xml:space="preserve">and pharmacy </w:t>
            </w:r>
            <w:r>
              <w:rPr>
                <w:rFonts w:cs="Arial"/>
              </w:rPr>
              <w:t xml:space="preserve">staff. </w:t>
            </w:r>
          </w:p>
          <w:p>
            <w:pPr>
              <w:rPr>
                <w:rFonts w:cs="Arial"/>
              </w:rPr>
            </w:pPr>
          </w:p>
          <w:p>
            <w:pPr>
              <w:rPr>
                <w:rFonts w:cs="Arial"/>
              </w:rPr>
            </w:pPr>
            <w:r>
              <w:rPr>
                <w:rFonts w:cs="Arial"/>
              </w:rPr>
              <w:t>For peri-operative diabetes management during pregnancy refer t</w:t>
            </w:r>
            <w:r>
              <w:rPr>
                <w:rFonts w:cs="Arial"/>
              </w:rPr>
              <w:t xml:space="preserve">o </w:t>
            </w:r>
            <w:r>
              <w:rPr>
                <w:rFonts w:cs="Arial"/>
                <w:i/>
              </w:rPr>
              <w:t>Type 1 and Type 2 Diabetes Mellitus in Pregnancy</w:t>
            </w:r>
            <w:r>
              <w:rPr>
                <w:rFonts w:cs="Arial"/>
              </w:rPr>
              <w:t xml:space="preserve">; </w:t>
            </w:r>
            <w:r>
              <w:rPr>
                <w:rFonts w:cs="Arial"/>
              </w:rPr>
              <w:t>for paediatric patients refer t</w:t>
            </w:r>
            <w:r>
              <w:rPr>
                <w:rFonts w:cs="Arial"/>
              </w:rPr>
              <w:t>o Paediatric endocrinologist on-</w:t>
            </w:r>
            <w:r>
              <w:rPr>
                <w:rFonts w:cs="Arial"/>
              </w:rPr>
              <w:t xml:space="preserve">call for individualised management advice; for patients using continuous subcutaneous insulin infusion (CSII) pumps refer to </w:t>
            </w:r>
            <w:r>
              <w:rPr>
                <w:rFonts w:cs="Arial"/>
                <w:i/>
                <w:szCs w:val="18"/>
              </w:rPr>
              <w:t>Patient Controlled Continuous Subcutaneous Infusion of Insulin (CSII or Insulin Pump) in the Inpatient Setting</w:t>
            </w:r>
            <w:r>
              <w:rPr>
                <w:rFonts w:cs="Arial"/>
                <w:szCs w:val="18"/>
              </w:rPr>
              <w:t>.</w:t>
            </w:r>
          </w:p>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1023"/>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2.</w:t>
            </w:r>
            <w:r>
              <w:rPr>
                <w:rFonts w:cs="Arial"/>
              </w:rPr>
              <w:t xml:space="preserve">  Applicability</w:t>
            </w:r>
          </w:p>
          <w:p>
            <w:pPr>
              <w:rPr>
                <w:rFonts w:cs="Arial"/>
              </w:rPr>
            </w:pPr>
            <w:r>
              <w:rPr>
                <w:rFonts w:cs="Arial"/>
              </w:rPr>
              <w:t xml:space="preserve">This procedure applies to all Western Health medical, nursing and pharmacy staff involved in the management of patients in the </w:t>
            </w:r>
            <w:r>
              <w:rPr>
                <w:rFonts w:cs="Arial"/>
              </w:rPr>
              <w:t>peri-operative setting.</w:t>
            </w:r>
          </w:p>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1184"/>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3.</w:t>
            </w:r>
            <w:r>
              <w:rPr>
                <w:rFonts w:cs="Arial"/>
              </w:rPr>
              <w:t xml:space="preserve">  Responsibility</w:t>
            </w:r>
          </w:p>
          <w:p>
            <w:pPr>
              <w:rPr>
                <w:rFonts w:cs="Arial"/>
              </w:rPr>
            </w:pPr>
            <w:r>
              <w:rPr>
                <w:rFonts w:cs="Arial"/>
              </w:rPr>
              <w:t>Head of Endocrinology &amp; Diabetes is responsible for the development and review of this guideline.</w:t>
            </w:r>
          </w:p>
          <w:p>
            <w:pPr>
              <w:rPr>
                <w:rFonts w:cs="Arial"/>
              </w:rPr>
            </w:pPr>
            <w:r>
              <w:rPr>
                <w:rFonts w:cs="Arial"/>
              </w:rPr>
              <w:t xml:space="preserve">Medical, </w:t>
            </w:r>
            <w:r>
              <w:rPr>
                <w:rFonts w:cs="Arial"/>
              </w:rPr>
              <w:t xml:space="preserve">nursing </w:t>
            </w:r>
            <w:r>
              <w:rPr>
                <w:rFonts w:cs="Arial"/>
              </w:rPr>
              <w:t xml:space="preserve">and pharmacy </w:t>
            </w:r>
            <w:r>
              <w:rPr>
                <w:rFonts w:cs="Arial"/>
              </w:rPr>
              <w:t>staff caring for patients with diabetes undergoing surgery must be aware of and comply with this guideline.</w:t>
            </w:r>
            <w:r>
              <w:rPr>
                <w:rFonts w:cs="Arial"/>
              </w:rPr>
              <w:t xml:space="preserve"> Peri-operative diabetes care is primarily the responsibility of the </w:t>
            </w:r>
            <w:r>
              <w:rPr>
                <w:rFonts w:cs="Arial"/>
              </w:rPr>
              <w:t>admitting</w:t>
            </w:r>
            <w:r>
              <w:rPr>
                <w:rFonts w:cs="Arial"/>
              </w:rPr>
              <w:t xml:space="preserve"> Unit with input from anaesthetists, Pre-Admission Clinic and the Endocrinology &amp; Diabetes Unit as required. </w:t>
            </w:r>
          </w:p>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1049"/>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4.</w:t>
            </w:r>
            <w:r>
              <w:rPr>
                <w:rFonts w:cs="Arial"/>
              </w:rPr>
              <w:t xml:space="preserve">  Authority</w:t>
            </w:r>
          </w:p>
          <w:p>
            <w:pPr>
              <w:rPr>
                <w:rFonts w:cs="Arial"/>
              </w:rPr>
            </w:pPr>
            <w:r>
              <w:rPr>
                <w:rFonts w:cs="Arial"/>
              </w:rPr>
              <w:t>Anaesthetists, ICU medical staff and medical staff of Endocrinology &amp; Diabetes Unit may vary this procedure at their discretion</w:t>
            </w:r>
            <w:r>
              <w:rPr>
                <w:rFonts w:cs="Arial"/>
              </w:rPr>
              <w:t>.</w:t>
            </w:r>
          </w:p>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57"/>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5.</w:t>
            </w:r>
            <w:r>
              <w:rPr>
                <w:rFonts w:cs="Arial"/>
              </w:rPr>
              <w:t xml:space="preserve">  Associated Documentation</w:t>
            </w:r>
          </w:p>
          <w:p>
            <w:r>
              <w:t>In support of this procedure, the following Manuals, Policies, Instructions, Guidelines, and/or Forms apply:</w:t>
            </w:r>
          </w:p>
          <w:tbl>
            <w:tblPr>
              <w:tblW w:w="0" w:type="auto"/>
              <w:tblLayout w:type="fixed"/>
              <w:tblCellMar>
                <w:bottom w:w="57" w:type="dxa"/>
              </w:tblCellMar>
              <w:tblLook w:val="01E0"/>
            </w:tblPr>
            <w:tblGrid>
              <w:gridCol w:w="1161"/>
              <w:gridCol w:w="8607"/>
            </w:tblGrid>
            <w:tr>
              <w:tblPrEx>
                <w:tblW w:w="0" w:type="auto"/>
                <w:tblLayout w:type="fixed"/>
                <w:tblCellMar>
                  <w:bottom w:w="57" w:type="dxa"/>
                </w:tblCellMar>
                <w:tblLook w:val="01E0"/>
              </w:tblPrEx>
              <w:tc>
                <w:tcPr>
                  <w:tcW w:w="1161" w:type="dxa"/>
                  <w:noWrap w:val="0"/>
                  <w:textDirection w:val="lrTb"/>
                </w:tcPr>
                <w:p>
                  <w:r>
                    <w:t>Code</w:t>
                  </w:r>
                </w:p>
              </w:tc>
              <w:tc>
                <w:tcPr>
                  <w:tcW w:w="8607" w:type="dxa"/>
                  <w:noWrap w:val="0"/>
                  <w:textDirection w:val="lrTb"/>
                </w:tcPr>
                <w:p>
                  <w:r>
                    <w:t>Name</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 xml:space="preserve">Capillary Blood Ketone Testing in Diabetes </w:t>
                  </w:r>
                  <w:r>
                    <w:rPr>
                      <w:rFonts w:cs="Arial"/>
                    </w:rPr>
                    <w:t xml:space="preserve">Mellitus Across All Age Groups </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Diabetes Management in Non-pregnant Adult Patients with COVID19 Infection</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Diabetic Ketoacid</w:t>
                  </w:r>
                  <w:r>
                    <w:rPr>
                      <w:rFonts w:cs="Arial"/>
                    </w:rPr>
                    <w:t>osis (DKA) Management in Adults</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Hypoglycaemia Mana</w:t>
                  </w:r>
                  <w:r>
                    <w:rPr>
                      <w:rFonts w:cs="Arial"/>
                    </w:rPr>
                    <w:t xml:space="preserve">gement in Adults with Diabetes </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Insulin I</w:t>
                  </w:r>
                  <w:r>
                    <w:rPr>
                      <w:rFonts w:cs="Arial"/>
                    </w:rPr>
                    <w:t>nfusion (Intravenous) in Adults</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Insulin Prescri</w:t>
                  </w:r>
                  <w:r>
                    <w:rPr>
                      <w:rFonts w:cs="Arial"/>
                    </w:rPr>
                    <w:t>ption</w:t>
                  </w:r>
                  <w:r>
                    <w:rPr>
                      <w:rFonts w:cs="Arial"/>
                    </w:rPr>
                    <w:t>, Sup</w:t>
                  </w:r>
                  <w:r>
                    <w:rPr>
                      <w:rFonts w:cs="Arial"/>
                    </w:rPr>
                    <w:t>ply, Storage and Administration</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Intravenous Therapy (IVT) Management</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Management of Children (&lt; 18 years) with Diabetes Mellitus on Insulin Therapy requiring Surgery</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Medication Prescription, Sup</w:t>
                  </w:r>
                  <w:r>
                    <w:rPr>
                      <w:rFonts w:cs="Arial"/>
                    </w:rPr>
                    <w:t>ply, Storage and Administration</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Medication Use and Management</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pPr>
                    <w:rPr>
                      <w:rFonts w:cs="Arial"/>
                    </w:rPr>
                  </w:pPr>
                  <w:r>
                    <w:rPr>
                      <w:rFonts w:cs="Arial"/>
                    </w:rPr>
                    <w:t xml:space="preserve">Patient Controlled Continuous Subcutaneous Infusion of Insulin (CSII or Insulin Pump) </w:t>
                  </w:r>
                  <w:r>
                    <w:rPr>
                      <w:rFonts w:cs="Arial"/>
                    </w:rPr>
                    <w:t>in the Inpatient Setting</w:t>
                  </w:r>
                </w:p>
              </w:tc>
            </w:tr>
            <w:tr>
              <w:tblPrEx>
                <w:tblW w:w="0" w:type="auto"/>
                <w:tblLayout w:type="fixed"/>
                <w:tblCellMar>
                  <w:bottom w:w="57" w:type="dxa"/>
                </w:tblCellMar>
                <w:tblLook w:val="01E0"/>
              </w:tblPrEx>
              <w:tc>
                <w:tcPr>
                  <w:tcW w:w="1161" w:type="dxa"/>
                  <w:noWrap w:val="0"/>
                  <w:textDirection w:val="lrTb"/>
                </w:tcPr>
                <w:p>
                  <w:pPr>
                    <w:rPr>
                      <w:rFonts w:cs="Arial"/>
                    </w:rPr>
                  </w:pPr>
                </w:p>
              </w:tc>
              <w:tc>
                <w:tcPr>
                  <w:tcW w:w="8607" w:type="dxa"/>
                  <w:noWrap w:val="0"/>
                  <w:textDirection w:val="lrTb"/>
                </w:tcPr>
                <w:p>
                  <w:r>
                    <w:rPr>
                      <w:rFonts w:cs="Arial"/>
                    </w:rPr>
                    <w:t xml:space="preserve">Type 1 and Type 2 </w:t>
                  </w:r>
                  <w:r>
                    <w:rPr>
                      <w:rFonts w:cs="Arial"/>
                    </w:rPr>
                    <w:t>Diabetes Mellitus in Pregnancy</w:t>
                  </w:r>
                </w:p>
              </w:tc>
            </w:tr>
          </w:tbl>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800"/>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6.</w:t>
            </w:r>
            <w:r>
              <w:rPr>
                <w:rFonts w:cs="Arial"/>
              </w:rPr>
              <w:t xml:space="preserve">  Credentialing Requirements</w:t>
            </w:r>
          </w:p>
          <w:p>
            <w:pPr>
              <w:rPr>
                <w:rFonts w:cs="Arial"/>
              </w:rPr>
            </w:pPr>
            <w:r>
              <w:rPr>
                <w:rFonts w:cs="Arial"/>
              </w:rPr>
              <w:t>No specific credentialing requirements.</w:t>
            </w:r>
          </w:p>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1013"/>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7.</w:t>
            </w:r>
            <w:r>
              <w:rPr>
                <w:rFonts w:cs="Arial"/>
              </w:rPr>
              <w:t xml:space="preserve">  Definitions and Abbreviations</w:t>
            </w:r>
          </w:p>
          <w:p>
            <w:pPr>
              <w:pStyle w:val="Heading2"/>
              <w:rPr>
                <w:rFonts w:cs="Arial"/>
              </w:rPr>
            </w:pPr>
            <w:r>
              <w:rPr>
                <w:rFonts w:cs="Arial"/>
              </w:rPr>
              <w:t>7.1  Definitions</w:t>
            </w:r>
          </w:p>
          <w:p>
            <w:pPr>
              <w:rPr>
                <w:rFonts w:cs="Arial"/>
              </w:rPr>
            </w:pPr>
            <w:r>
              <w:rPr>
                <w:rFonts w:cs="Arial"/>
              </w:rPr>
              <w:t>For purposes of this procedure, unless otherwise stated, the following definitions shall apply:</w:t>
            </w:r>
          </w:p>
          <w:tbl>
            <w:tblPr>
              <w:tblW w:w="0" w:type="auto"/>
              <w:tblLayout w:type="fixed"/>
              <w:tblCellMar>
                <w:bottom w:w="57" w:type="dxa"/>
              </w:tblCellMar>
              <w:tblLook w:val="01E0"/>
            </w:tblPr>
            <w:tblGrid>
              <w:gridCol w:w="3772"/>
              <w:gridCol w:w="5996"/>
            </w:tblGrid>
            <w:tr>
              <w:tblPrEx>
                <w:tblW w:w="0" w:type="auto"/>
                <w:tblLayout w:type="fixed"/>
                <w:tblCellMar>
                  <w:bottom w:w="57" w:type="dxa"/>
                </w:tblCellMar>
                <w:tblLook w:val="01E0"/>
              </w:tblPrEx>
              <w:tc>
                <w:tcPr>
                  <w:tcW w:w="3772" w:type="dxa"/>
                  <w:noWrap w:val="0"/>
                  <w:textDirection w:val="lrTb"/>
                </w:tcPr>
                <w:p>
                  <w:pPr>
                    <w:rPr>
                      <w:rFonts w:cs="Arial"/>
                    </w:rPr>
                  </w:pPr>
                  <w:r>
                    <w:rPr>
                      <w:rFonts w:cs="Arial"/>
                    </w:rPr>
                    <w:t>Adult</w:t>
                  </w:r>
                </w:p>
              </w:tc>
              <w:tc>
                <w:tcPr>
                  <w:tcW w:w="5996" w:type="dxa"/>
                  <w:noWrap w:val="0"/>
                  <w:textDirection w:val="lrTb"/>
                </w:tcPr>
                <w:p>
                  <w:pPr>
                    <w:rPr>
                      <w:rFonts w:cs="Arial"/>
                    </w:rPr>
                  </w:pPr>
                  <w:r>
                    <w:rPr>
                      <w:rFonts w:cs="Arial"/>
                    </w:rPr>
                    <w:t>Any pa</w:t>
                  </w:r>
                  <w:r>
                    <w:rPr>
                      <w:rFonts w:cs="Arial"/>
                    </w:rPr>
                    <w:t>tient 18 years of age or older.</w:t>
                  </w:r>
                </w:p>
              </w:tc>
            </w:tr>
            <w:tr>
              <w:tblPrEx>
                <w:tblW w:w="0" w:type="auto"/>
                <w:tblLayout w:type="fixed"/>
                <w:tblCellMar>
                  <w:bottom w:w="57" w:type="dxa"/>
                </w:tblCellMar>
                <w:tblLook w:val="01E0"/>
              </w:tblPrEx>
              <w:tc>
                <w:tcPr>
                  <w:tcW w:w="3772" w:type="dxa"/>
                  <w:noWrap w:val="0"/>
                  <w:textDirection w:val="lrTb"/>
                </w:tcPr>
                <w:p>
                  <w:pPr>
                    <w:rPr>
                      <w:rFonts w:cs="Arial"/>
                    </w:rPr>
                  </w:pPr>
                  <w:r>
                    <w:rPr>
                      <w:rFonts w:cs="Arial"/>
                    </w:rPr>
                    <w:t>Insulin T</w:t>
                  </w:r>
                  <w:r>
                    <w:rPr>
                      <w:rFonts w:cs="Arial"/>
                    </w:rPr>
                    <w:t>reated</w:t>
                  </w:r>
                  <w:r>
                    <w:rPr>
                      <w:rFonts w:cs="Arial"/>
                    </w:rPr>
                    <w:t xml:space="preserve"> Diabetes M</w:t>
                  </w:r>
                  <w:r>
                    <w:rPr>
                      <w:rFonts w:cs="Arial"/>
                    </w:rPr>
                    <w:t>ellitus</w:t>
                  </w:r>
                </w:p>
              </w:tc>
              <w:tc>
                <w:tcPr>
                  <w:tcW w:w="5996" w:type="dxa"/>
                  <w:noWrap w:val="0"/>
                  <w:textDirection w:val="lrTb"/>
                </w:tcPr>
                <w:p>
                  <w:pPr>
                    <w:rPr>
                      <w:rFonts w:cs="Arial"/>
                    </w:rPr>
                  </w:pPr>
                  <w:r>
                    <w:rPr>
                      <w:rFonts w:cs="Arial"/>
                    </w:rPr>
                    <w:t>A patient</w:t>
                  </w:r>
                  <w:r>
                    <w:rPr>
                      <w:rFonts w:cs="Arial"/>
                    </w:rPr>
                    <w:t xml:space="preserve"> with any diabetes diagnosis (e.g</w:t>
                  </w:r>
                  <w:r>
                    <w:rPr>
                      <w:rFonts w:cs="Arial"/>
                    </w:rPr>
                    <w:t>. Type 1 Diabetes Mellitus, Type 2 Diabetes Mellitus, steroid-induced diabetes</w:t>
                  </w:r>
                  <w:r>
                    <w:rPr>
                      <w:rFonts w:cs="Arial"/>
                    </w:rPr>
                    <w:t xml:space="preserve">; </w:t>
                  </w:r>
                  <w:r>
                    <w:rPr>
                      <w:rFonts w:cs="Arial"/>
                    </w:rPr>
                    <w:t>pancreatogenic</w:t>
                  </w:r>
                  <w:r>
                    <w:rPr>
                      <w:rFonts w:cs="Arial"/>
                    </w:rPr>
                    <w:t xml:space="preserve"> diabetes type 3c</w:t>
                  </w:r>
                  <w:r>
                    <w:rPr>
                      <w:rFonts w:cs="Arial"/>
                    </w:rPr>
                    <w:t>) who uses insulin on a regular, daily basis</w:t>
                  </w:r>
                  <w:r>
                    <w:rPr>
                      <w:rFonts w:cs="Arial"/>
                    </w:rPr>
                    <w:t>.</w:t>
                  </w:r>
                </w:p>
              </w:tc>
            </w:tr>
            <w:tr>
              <w:tblPrEx>
                <w:tblW w:w="0" w:type="auto"/>
                <w:tblLayout w:type="fixed"/>
                <w:tblCellMar>
                  <w:bottom w:w="57" w:type="dxa"/>
                </w:tblCellMar>
                <w:tblLook w:val="01E0"/>
              </w:tblPrEx>
              <w:tc>
                <w:tcPr>
                  <w:tcW w:w="3772" w:type="dxa"/>
                  <w:noWrap w:val="0"/>
                  <w:textDirection w:val="lrTb"/>
                </w:tcPr>
                <w:p>
                  <w:pPr>
                    <w:rPr>
                      <w:rFonts w:cs="Arial"/>
                      <w:color w:val="222222"/>
                      <w:szCs w:val="18"/>
                    </w:rPr>
                  </w:pPr>
                  <w:r>
                    <w:rPr>
                      <w:rFonts w:cs="Arial"/>
                      <w:color w:val="222222"/>
                      <w:szCs w:val="18"/>
                    </w:rPr>
                    <w:t>Short-acting Insulin</w:t>
                  </w:r>
                </w:p>
              </w:tc>
              <w:tc>
                <w:tcPr>
                  <w:tcW w:w="5996" w:type="dxa"/>
                  <w:noWrap w:val="0"/>
                  <w:textDirection w:val="lrTb"/>
                </w:tcPr>
                <w:p>
                  <w:pPr>
                    <w:rPr>
                      <w:rFonts w:cs="Arial"/>
                    </w:rPr>
                  </w:pPr>
                  <w:r>
                    <w:rPr>
                      <w:rFonts w:cs="Arial"/>
                    </w:rPr>
                    <w:t>Insulin with a duratio</w:t>
                  </w:r>
                  <w:r>
                    <w:rPr>
                      <w:rFonts w:cs="Arial"/>
                    </w:rPr>
                    <w:t>n of action of up to 8 hours (e.g.</w:t>
                  </w:r>
                  <w:r>
                    <w:rPr>
                      <w:rFonts w:cs="Arial"/>
                    </w:rPr>
                    <w:t xml:space="preserve"> </w:t>
                  </w:r>
                  <w:r>
                    <w:rPr>
                      <w:rFonts w:cs="Arial"/>
                    </w:rPr>
                    <w:t>Novora</w:t>
                  </w:r>
                  <w:r>
                    <w:rPr>
                      <w:rFonts w:cs="Arial"/>
                    </w:rPr>
                    <w:t>pid</w:t>
                  </w:r>
                  <w:r>
                    <w:rPr>
                      <w:rFonts w:cs="Arial"/>
                    </w:rPr>
                    <w:t xml:space="preserve">, Humalog, </w:t>
                  </w:r>
                  <w:r>
                    <w:rPr>
                      <w:rFonts w:cs="Arial"/>
                    </w:rPr>
                    <w:t>Apidra</w:t>
                  </w:r>
                  <w:r>
                    <w:rPr>
                      <w:rFonts w:cs="Arial"/>
                    </w:rPr>
                    <w:t xml:space="preserve">, </w:t>
                  </w:r>
                  <w:r>
                    <w:rPr>
                      <w:rFonts w:cs="Arial"/>
                    </w:rPr>
                    <w:t>Fiasp</w:t>
                  </w:r>
                  <w:r>
                    <w:rPr>
                      <w:rFonts w:cs="Arial"/>
                    </w:rPr>
                    <w:t xml:space="preserve">, </w:t>
                  </w:r>
                  <w:r>
                    <w:rPr>
                      <w:rFonts w:cs="Arial"/>
                    </w:rPr>
                    <w:t>Actrapid</w:t>
                  </w:r>
                  <w:r>
                    <w:rPr>
                      <w:rFonts w:cs="Arial"/>
                    </w:rPr>
                    <w:t>).</w:t>
                  </w:r>
                </w:p>
              </w:tc>
            </w:tr>
            <w:tr>
              <w:tblPrEx>
                <w:tblW w:w="0" w:type="auto"/>
                <w:tblLayout w:type="fixed"/>
                <w:tblCellMar>
                  <w:bottom w:w="57" w:type="dxa"/>
                </w:tblCellMar>
                <w:tblLook w:val="01E0"/>
              </w:tblPrEx>
              <w:tc>
                <w:tcPr>
                  <w:tcW w:w="3772" w:type="dxa"/>
                  <w:noWrap w:val="0"/>
                  <w:textDirection w:val="lrTb"/>
                </w:tcPr>
                <w:p>
                  <w:pPr>
                    <w:rPr>
                      <w:rFonts w:cs="Arial"/>
                    </w:rPr>
                  </w:pPr>
                  <w:r>
                    <w:rPr>
                      <w:rFonts w:cs="Arial"/>
                      <w:color w:val="222222"/>
                      <w:szCs w:val="18"/>
                    </w:rPr>
                    <w:t>Long-acting Insulin</w:t>
                  </w:r>
                </w:p>
              </w:tc>
              <w:tc>
                <w:tcPr>
                  <w:tcW w:w="5996" w:type="dxa"/>
                  <w:noWrap w:val="0"/>
                  <w:textDirection w:val="lrTb"/>
                </w:tcPr>
                <w:p>
                  <w:pPr>
                    <w:rPr>
                      <w:rFonts w:cs="Arial"/>
                    </w:rPr>
                  </w:pPr>
                  <w:r>
                    <w:rPr>
                      <w:rFonts w:cs="Arial"/>
                    </w:rPr>
                    <w:t xml:space="preserve">Insulin with duration of action of </w:t>
                  </w:r>
                  <w:r>
                    <w:rPr>
                      <w:rFonts w:cs="Arial"/>
                    </w:rPr>
                    <w:t>12</w:t>
                  </w:r>
                  <w:r>
                    <w:rPr>
                      <w:rFonts w:cs="Arial"/>
                    </w:rPr>
                    <w:t xml:space="preserve"> to 24 hours (</w:t>
                  </w:r>
                  <w:r>
                    <w:rPr>
                      <w:rFonts w:cs="Arial"/>
                    </w:rPr>
                    <w:t>e</w:t>
                  </w:r>
                  <w:r>
                    <w:rPr>
                      <w:rFonts w:cs="Arial"/>
                    </w:rPr>
                    <w:t>.</w:t>
                  </w:r>
                  <w:r>
                    <w:rPr>
                      <w:rFonts w:cs="Arial"/>
                    </w:rPr>
                    <w:t>g</w:t>
                  </w:r>
                  <w:r>
                    <w:rPr>
                      <w:rFonts w:cs="Arial"/>
                    </w:rPr>
                    <w:t>.Optisulin</w:t>
                  </w:r>
                  <w:r>
                    <w:rPr>
                      <w:rFonts w:cs="Arial"/>
                    </w:rPr>
                    <w:t xml:space="preserve"> (previously known as Lantus)</w:t>
                  </w:r>
                  <w:r>
                    <w:rPr>
                      <w:rFonts w:cs="Arial"/>
                    </w:rPr>
                    <w:t>, Levemir</w:t>
                  </w:r>
                  <w:r>
                    <w:rPr>
                      <w:rFonts w:cs="Arial"/>
                    </w:rPr>
                    <w:t xml:space="preserve">, </w:t>
                  </w:r>
                  <w:r>
                    <w:rPr>
                      <w:rFonts w:cs="Arial"/>
                    </w:rPr>
                    <w:t>Toujeo</w:t>
                  </w:r>
                  <w:r>
                    <w:rPr>
                      <w:rFonts w:cs="Arial"/>
                    </w:rPr>
                    <w:t xml:space="preserve">, </w:t>
                  </w:r>
                  <w:r>
                    <w:rPr>
                      <w:rFonts w:cs="Arial"/>
                    </w:rPr>
                    <w:t>Protaphane</w:t>
                  </w:r>
                  <w:r>
                    <w:rPr>
                      <w:rFonts w:cs="Arial"/>
                    </w:rPr>
                    <w:t>)</w:t>
                  </w:r>
                  <w:r>
                    <w:rPr>
                      <w:rFonts w:cs="Arial"/>
                    </w:rPr>
                    <w:t>.</w:t>
                  </w:r>
                </w:p>
              </w:tc>
            </w:tr>
            <w:tr>
              <w:tblPrEx>
                <w:tblW w:w="0" w:type="auto"/>
                <w:tblLayout w:type="fixed"/>
                <w:tblCellMar>
                  <w:bottom w:w="57" w:type="dxa"/>
                </w:tblCellMar>
                <w:tblLook w:val="01E0"/>
              </w:tblPrEx>
              <w:tc>
                <w:tcPr>
                  <w:tcW w:w="3772" w:type="dxa"/>
                  <w:noWrap w:val="0"/>
                  <w:textDirection w:val="lrTb"/>
                </w:tcPr>
                <w:p>
                  <w:pPr>
                    <w:rPr>
                      <w:rFonts w:cs="Arial"/>
                      <w:color w:val="222222"/>
                      <w:szCs w:val="18"/>
                    </w:rPr>
                  </w:pPr>
                  <w:r>
                    <w:rPr>
                      <w:rFonts w:cs="Arial"/>
                      <w:color w:val="222222"/>
                      <w:szCs w:val="18"/>
                    </w:rPr>
                    <w:t>Mixed I</w:t>
                  </w:r>
                  <w:r>
                    <w:rPr>
                      <w:rFonts w:cs="Arial"/>
                      <w:color w:val="222222"/>
                      <w:szCs w:val="18"/>
                    </w:rPr>
                    <w:t>nsu</w:t>
                  </w:r>
                  <w:r>
                    <w:rPr>
                      <w:rFonts w:cs="Arial"/>
                      <w:color w:val="222222"/>
                      <w:szCs w:val="18"/>
                    </w:rPr>
                    <w:t xml:space="preserve">lin </w:t>
                  </w:r>
                </w:p>
              </w:tc>
              <w:tc>
                <w:tcPr>
                  <w:tcW w:w="5996" w:type="dxa"/>
                  <w:noWrap w:val="0"/>
                  <w:textDirection w:val="lrTb"/>
                </w:tcPr>
                <w:p>
                  <w:pPr>
                    <w:rPr>
                      <w:rFonts w:cs="Arial"/>
                      <w:color w:val="000000"/>
                    </w:rPr>
                  </w:pPr>
                  <w:r>
                    <w:rPr>
                      <w:rFonts w:cs="Arial"/>
                      <w:color w:val="000000"/>
                    </w:rPr>
                    <w:t xml:space="preserve">Insulin containing both short and </w:t>
                  </w:r>
                  <w:r>
                    <w:rPr>
                      <w:rFonts w:cs="Arial"/>
                      <w:color w:val="000000"/>
                    </w:rPr>
                    <w:t>long-acting</w:t>
                  </w:r>
                  <w:r>
                    <w:rPr>
                      <w:rFonts w:cs="Arial"/>
                      <w:color w:val="000000"/>
                    </w:rPr>
                    <w:t xml:space="preserve"> insulin (e</w:t>
                  </w:r>
                  <w:r>
                    <w:rPr>
                      <w:rFonts w:cs="Arial"/>
                      <w:color w:val="000000"/>
                    </w:rPr>
                    <w:t>.</w:t>
                  </w:r>
                  <w:r>
                    <w:rPr>
                      <w:rFonts w:cs="Arial"/>
                      <w:color w:val="000000"/>
                    </w:rPr>
                    <w:t>g</w:t>
                  </w:r>
                  <w:r>
                    <w:rPr>
                      <w:rFonts w:cs="Arial"/>
                      <w:color w:val="000000"/>
                    </w:rPr>
                    <w:t xml:space="preserve">. </w:t>
                  </w:r>
                  <w:r>
                    <w:rPr>
                      <w:rFonts w:cs="Arial"/>
                      <w:color w:val="000000"/>
                    </w:rPr>
                    <w:t>NovoMix</w:t>
                  </w:r>
                  <w:r>
                    <w:rPr>
                      <w:rFonts w:cs="Arial"/>
                      <w:color w:val="000000"/>
                    </w:rPr>
                    <w:t xml:space="preserve">, Humalog Mix, </w:t>
                  </w:r>
                  <w:r>
                    <w:rPr>
                      <w:rFonts w:cs="Arial"/>
                      <w:color w:val="000000"/>
                    </w:rPr>
                    <w:t>Ryzodeg</w:t>
                  </w:r>
                  <w:r>
                    <w:rPr>
                      <w:rFonts w:cs="Arial"/>
                      <w:color w:val="000000"/>
                    </w:rPr>
                    <w:t xml:space="preserve">, </w:t>
                  </w:r>
                  <w:r>
                    <w:rPr>
                      <w:rFonts w:cs="Arial"/>
                      <w:color w:val="000000"/>
                    </w:rPr>
                    <w:t>Mixtard</w:t>
                  </w:r>
                  <w:r>
                    <w:rPr>
                      <w:rFonts w:cs="Arial"/>
                      <w:color w:val="000000"/>
                    </w:rPr>
                    <w:t>).</w:t>
                  </w:r>
                  <w:r>
                    <w:rPr>
                      <w:rFonts w:cs="Arial"/>
                      <w:color w:val="000000"/>
                    </w:rPr>
                    <w:t xml:space="preserve"> </w:t>
                  </w:r>
                  <w:r>
                    <w:rPr>
                      <w:rFonts w:cs="Arial"/>
                      <w:color w:val="000000"/>
                    </w:rPr>
                    <w:t xml:space="preserve">NB. </w:t>
                  </w:r>
                  <w:r>
                    <w:rPr>
                      <w:rFonts w:cs="Arial"/>
                      <w:color w:val="000000"/>
                    </w:rPr>
                    <w:t>Ryzodeg</w:t>
                  </w:r>
                  <w:r>
                    <w:rPr>
                      <w:rFonts w:cs="Arial"/>
                      <w:color w:val="000000"/>
                    </w:rPr>
                    <w:t xml:space="preserve"> contains </w:t>
                  </w:r>
                  <w:r>
                    <w:rPr>
                      <w:rFonts w:cs="Arial"/>
                      <w:color w:val="000000"/>
                    </w:rPr>
                    <w:t>Degludec</w:t>
                  </w:r>
                  <w:r>
                    <w:rPr>
                      <w:rFonts w:cs="Arial"/>
                      <w:color w:val="000000"/>
                    </w:rPr>
                    <w:t xml:space="preserve"> as the long acting insulin component, which is longer acting than </w:t>
                  </w:r>
                  <w:r>
                    <w:rPr>
                      <w:rFonts w:cs="Arial"/>
                      <w:color w:val="000000"/>
                    </w:rPr>
                    <w:t>Protaphane</w:t>
                  </w:r>
                  <w:r>
                    <w:rPr>
                      <w:rFonts w:cs="Arial"/>
                      <w:color w:val="000000"/>
                    </w:rPr>
                    <w:t xml:space="preserve"> (similar to glargine)</w:t>
                  </w:r>
                </w:p>
              </w:tc>
            </w:tr>
            <w:tr>
              <w:tblPrEx>
                <w:tblW w:w="0" w:type="auto"/>
                <w:tblLayout w:type="fixed"/>
                <w:tblCellMar>
                  <w:bottom w:w="57" w:type="dxa"/>
                </w:tblCellMar>
                <w:tblLook w:val="01E0"/>
              </w:tblPrEx>
              <w:tc>
                <w:tcPr>
                  <w:tcW w:w="3772" w:type="dxa"/>
                  <w:noWrap w:val="0"/>
                  <w:textDirection w:val="lrTb"/>
                </w:tcPr>
                <w:p>
                  <w:pPr>
                    <w:rPr>
                      <w:rFonts w:cs="Arial"/>
                      <w:color w:val="222222"/>
                      <w:szCs w:val="18"/>
                    </w:rPr>
                  </w:pPr>
                  <w:r>
                    <w:rPr>
                      <w:rFonts w:cs="Arial"/>
                      <w:color w:val="222222"/>
                      <w:szCs w:val="18"/>
                    </w:rPr>
                    <w:t>Non-insulin</w:t>
                  </w:r>
                  <w:r>
                    <w:rPr>
                      <w:rFonts w:cs="Arial"/>
                      <w:color w:val="222222"/>
                      <w:szCs w:val="18"/>
                    </w:rPr>
                    <w:t xml:space="preserve"> Injectable Hypoglycaemic Agent</w:t>
                  </w:r>
                </w:p>
              </w:tc>
              <w:tc>
                <w:tcPr>
                  <w:tcW w:w="5996" w:type="dxa"/>
                  <w:noWrap w:val="0"/>
                  <w:textDirection w:val="lrTb"/>
                </w:tcPr>
                <w:p>
                  <w:pPr>
                    <w:rPr>
                      <w:rFonts w:cs="Arial"/>
                      <w:color w:val="000000"/>
                    </w:rPr>
                  </w:pPr>
                  <w:r>
                    <w:rPr>
                      <w:rFonts w:cs="Arial"/>
                      <w:color w:val="000000"/>
                    </w:rPr>
                    <w:t>Injectable hypoglycaemic agent excluding insul</w:t>
                  </w:r>
                  <w:r>
                    <w:rPr>
                      <w:rFonts w:cs="Arial"/>
                      <w:color w:val="000000"/>
                    </w:rPr>
                    <w:t xml:space="preserve">in (GLP1 analogue e.g. Exenatide, Dulaglutide, </w:t>
                  </w:r>
                  <w:r>
                    <w:rPr>
                      <w:rFonts w:cs="Arial"/>
                      <w:color w:val="000000"/>
                    </w:rPr>
                    <w:t>Semaglutide</w:t>
                  </w:r>
                  <w:r>
                    <w:rPr>
                      <w:rFonts w:cs="Arial"/>
                      <w:color w:val="000000"/>
                    </w:rPr>
                    <w:t>,</w:t>
                  </w:r>
                  <w:r>
                    <w:rPr>
                      <w:rFonts w:cs="Arial"/>
                      <w:color w:val="000000"/>
                    </w:rPr>
                    <w:t xml:space="preserve"> Liraglutide</w:t>
                  </w:r>
                  <w:r>
                    <w:rPr>
                      <w:rFonts w:cs="Arial"/>
                      <w:color w:val="000000"/>
                    </w:rPr>
                    <w:t>)</w:t>
                  </w:r>
                </w:p>
              </w:tc>
            </w:tr>
            <w:tr>
              <w:tblPrEx>
                <w:tblW w:w="0" w:type="auto"/>
                <w:tblLayout w:type="fixed"/>
                <w:tblCellMar>
                  <w:bottom w:w="57" w:type="dxa"/>
                </w:tblCellMar>
                <w:tblLook w:val="01E0"/>
              </w:tblPrEx>
              <w:tc>
                <w:tcPr>
                  <w:tcW w:w="3772" w:type="dxa"/>
                  <w:noWrap w:val="0"/>
                  <w:textDirection w:val="lrTb"/>
                </w:tcPr>
                <w:p>
                  <w:pPr>
                    <w:rPr>
                      <w:rFonts w:cs="Arial"/>
                    </w:rPr>
                  </w:pPr>
                  <w:r>
                    <w:rPr>
                      <w:rFonts w:cs="Arial"/>
                      <w:color w:val="222222"/>
                      <w:szCs w:val="18"/>
                    </w:rPr>
                    <w:t>Oral Hypoglycaemic A</w:t>
                  </w:r>
                  <w:r>
                    <w:rPr>
                      <w:rFonts w:cs="Arial"/>
                      <w:color w:val="222222"/>
                      <w:szCs w:val="18"/>
                    </w:rPr>
                    <w:t>gent</w:t>
                  </w:r>
                </w:p>
              </w:tc>
              <w:tc>
                <w:tcPr>
                  <w:tcW w:w="5996" w:type="dxa"/>
                  <w:noWrap w:val="0"/>
                  <w:textDirection w:val="lrTb"/>
                </w:tcPr>
                <w:p>
                  <w:pPr>
                    <w:rPr>
                      <w:rFonts w:cs="Arial"/>
                    </w:rPr>
                  </w:pPr>
                  <w:r>
                    <w:rPr>
                      <w:rFonts w:cs="Arial"/>
                      <w:color w:val="000000"/>
                      <w:szCs w:val="18"/>
                    </w:rPr>
                    <w:t xml:space="preserve">Any oral medication </w:t>
                  </w:r>
                  <w:r>
                    <w:rPr>
                      <w:rFonts w:cs="Arial"/>
                      <w:color w:val="000000"/>
                      <w:szCs w:val="18"/>
                    </w:rPr>
                    <w:t>for diabetes (e.</w:t>
                  </w:r>
                  <w:r>
                    <w:rPr>
                      <w:rFonts w:cs="Arial"/>
                      <w:color w:val="000000"/>
                      <w:szCs w:val="18"/>
                    </w:rPr>
                    <w:t>g</w:t>
                  </w:r>
                  <w:r>
                    <w:rPr>
                      <w:rFonts w:cs="Arial"/>
                      <w:color w:val="000000"/>
                      <w:szCs w:val="18"/>
                    </w:rPr>
                    <w:t>.</w:t>
                  </w:r>
                  <w:r>
                    <w:rPr>
                      <w:rFonts w:cs="Arial"/>
                      <w:color w:val="000000"/>
                      <w:szCs w:val="18"/>
                    </w:rPr>
                    <w:t xml:space="preserve"> metformin, </w:t>
                  </w:r>
                  <w:r>
                    <w:rPr>
                      <w:rFonts w:cs="Arial"/>
                      <w:color w:val="000000"/>
                      <w:szCs w:val="18"/>
                    </w:rPr>
                    <w:t>sulphonylureas</w:t>
                  </w:r>
                  <w:r>
                    <w:rPr>
                      <w:rFonts w:cs="Arial"/>
                      <w:color w:val="000000"/>
                      <w:szCs w:val="18"/>
                    </w:rPr>
                    <w:t xml:space="preserve">, </w:t>
                  </w:r>
                  <w:r>
                    <w:rPr>
                      <w:rStyle w:val="Emphasis"/>
                      <w:rFonts w:cs="Arial"/>
                      <w:bCs/>
                      <w:i w:val="0"/>
                      <w:iCs w:val="0"/>
                      <w:color w:val="000000"/>
                      <w:szCs w:val="18"/>
                      <w:shd w:val="clear" w:color="auto" w:fill="FFFFFF"/>
                    </w:rPr>
                    <w:t>thiazolidinediones, acarbose,</w:t>
                  </w:r>
                  <w:r>
                    <w:rPr>
                      <w:rFonts w:cs="Arial"/>
                      <w:color w:val="000000"/>
                      <w:szCs w:val="18"/>
                    </w:rPr>
                    <w:t xml:space="preserve"> DPP</w:t>
                  </w:r>
                  <w:r>
                    <w:rPr>
                      <w:rFonts w:cs="Arial"/>
                      <w:color w:val="000000"/>
                      <w:szCs w:val="18"/>
                    </w:rPr>
                    <w:t>-</w:t>
                  </w:r>
                  <w:r>
                    <w:rPr>
                      <w:rFonts w:cs="Arial"/>
                      <w:color w:val="000000"/>
                      <w:szCs w:val="18"/>
                    </w:rPr>
                    <w:t>4 inhibitors, SGLT2 inhibitors)</w:t>
                  </w:r>
                  <w:r>
                    <w:rPr>
                      <w:rFonts w:cs="Arial"/>
                      <w:color w:val="000000"/>
                      <w:szCs w:val="18"/>
                    </w:rPr>
                    <w:t>.</w:t>
                  </w:r>
                </w:p>
              </w:tc>
            </w:tr>
            <w:tr>
              <w:tblPrEx>
                <w:tblW w:w="0" w:type="auto"/>
                <w:tblLayout w:type="fixed"/>
                <w:tblCellMar>
                  <w:bottom w:w="57" w:type="dxa"/>
                </w:tblCellMar>
                <w:tblLook w:val="01E0"/>
              </w:tblPrEx>
              <w:tc>
                <w:tcPr>
                  <w:tcW w:w="3772" w:type="dxa"/>
                  <w:noWrap w:val="0"/>
                  <w:textDirection w:val="lrTb"/>
                </w:tcPr>
                <w:p>
                  <w:pPr>
                    <w:rPr>
                      <w:rFonts w:cs="Arial"/>
                      <w:color w:val="222222"/>
                      <w:szCs w:val="18"/>
                    </w:rPr>
                  </w:pPr>
                  <w:r>
                    <w:rPr>
                      <w:rFonts w:cs="Arial"/>
                      <w:color w:val="222222"/>
                      <w:szCs w:val="18"/>
                    </w:rPr>
                    <w:t xml:space="preserve">Peri-operative Period </w:t>
                  </w:r>
                </w:p>
              </w:tc>
              <w:tc>
                <w:tcPr>
                  <w:tcW w:w="5996" w:type="dxa"/>
                  <w:noWrap w:val="0"/>
                  <w:textDirection w:val="lrTb"/>
                </w:tcPr>
                <w:p>
                  <w:pPr>
                    <w:rPr>
                      <w:rFonts w:cs="Arial"/>
                    </w:rPr>
                  </w:pPr>
                  <w:r>
                    <w:rPr>
                      <w:rFonts w:cs="Arial"/>
                    </w:rPr>
                    <w:t>The time period immediately before, during and</w:t>
                  </w:r>
                  <w:r>
                    <w:rPr>
                      <w:rFonts w:cs="Arial"/>
                    </w:rPr>
                    <w:t xml:space="preserve"> following a surgical operation.</w:t>
                  </w:r>
                </w:p>
              </w:tc>
            </w:tr>
            <w:tr>
              <w:tblPrEx>
                <w:tblW w:w="0" w:type="auto"/>
                <w:tblLayout w:type="fixed"/>
                <w:tblCellMar>
                  <w:bottom w:w="57" w:type="dxa"/>
                </w:tblCellMar>
                <w:tblLook w:val="01E0"/>
              </w:tblPrEx>
              <w:tc>
                <w:tcPr>
                  <w:tcW w:w="3772" w:type="dxa"/>
                  <w:noWrap w:val="0"/>
                  <w:textDirection w:val="lrTb"/>
                </w:tcPr>
                <w:p>
                  <w:pPr>
                    <w:rPr>
                      <w:rFonts w:cs="Arial"/>
                    </w:rPr>
                  </w:pPr>
                  <w:r>
                    <w:rPr>
                      <w:rFonts w:cs="Arial"/>
                    </w:rPr>
                    <w:t>SGLT2 inhibitors</w:t>
                  </w:r>
                </w:p>
              </w:tc>
              <w:tc>
                <w:tcPr>
                  <w:tcW w:w="5996" w:type="dxa"/>
                  <w:noWrap w:val="0"/>
                  <w:textDirection w:val="lrTb"/>
                </w:tcPr>
                <w:p>
                  <w:pPr>
                    <w:rPr>
                      <w:rFonts w:cs="Arial"/>
                      <w:szCs w:val="18"/>
                    </w:rPr>
                  </w:pPr>
                  <w:r>
                    <w:rPr>
                      <w:rFonts w:cs="Arial"/>
                      <w:szCs w:val="18"/>
                    </w:rPr>
                    <w:t>Sodium-Glucose Co-Transporter 2 inhibitors e.g. dapagliflozin (</w:t>
                  </w:r>
                  <w:r>
                    <w:rPr>
                      <w:rFonts w:cs="Arial"/>
                      <w:szCs w:val="18"/>
                    </w:rPr>
                    <w:t>Forxiga</w:t>
                  </w:r>
                  <w:r>
                    <w:rPr>
                      <w:rFonts w:cs="Arial"/>
                      <w:szCs w:val="18"/>
                    </w:rPr>
                    <w:t>), empagliflozin (Jardiance), ertugliflozin (</w:t>
                  </w:r>
                  <w:r>
                    <w:rPr>
                      <w:rFonts w:cs="Arial"/>
                      <w:szCs w:val="18"/>
                    </w:rPr>
                    <w:t>Steglatro</w:t>
                  </w:r>
                  <w:r>
                    <w:rPr>
                      <w:rFonts w:cs="Arial"/>
                      <w:szCs w:val="18"/>
                    </w:rPr>
                    <w:t>), may be combined with metformin (</w:t>
                  </w:r>
                  <w:r>
                    <w:rPr>
                      <w:rFonts w:cs="Arial"/>
                      <w:szCs w:val="18"/>
                    </w:rPr>
                    <w:t>Xigduo</w:t>
                  </w:r>
                  <w:r>
                    <w:rPr>
                      <w:rFonts w:cs="Arial"/>
                      <w:szCs w:val="18"/>
                    </w:rPr>
                    <w:t xml:space="preserve">, </w:t>
                  </w:r>
                  <w:r>
                    <w:rPr>
                      <w:rFonts w:cs="Arial"/>
                      <w:szCs w:val="18"/>
                    </w:rPr>
                    <w:t>Jardiamet</w:t>
                  </w:r>
                  <w:r>
                    <w:rPr>
                      <w:rFonts w:cs="Arial"/>
                      <w:szCs w:val="18"/>
                    </w:rPr>
                    <w:t xml:space="preserve">, </w:t>
                  </w:r>
                  <w:r>
                    <w:rPr>
                      <w:rFonts w:cs="Arial"/>
                      <w:szCs w:val="18"/>
                    </w:rPr>
                    <w:t>Segluromet</w:t>
                  </w:r>
                  <w:r>
                    <w:rPr>
                      <w:rFonts w:cs="Arial"/>
                      <w:szCs w:val="18"/>
                    </w:rPr>
                    <w:t>)</w:t>
                  </w:r>
                  <w:r>
                    <w:rPr>
                      <w:rFonts w:cs="Arial"/>
                      <w:szCs w:val="18"/>
                    </w:rPr>
                    <w:t>, or with DPP</w:t>
                  </w:r>
                  <w:r>
                    <w:rPr>
                      <w:rFonts w:cs="Arial"/>
                      <w:szCs w:val="18"/>
                    </w:rPr>
                    <w:t>-</w:t>
                  </w:r>
                  <w:r>
                    <w:rPr>
                      <w:rFonts w:cs="Arial"/>
                      <w:szCs w:val="18"/>
                    </w:rPr>
                    <w:t>4 inhibitors (</w:t>
                  </w:r>
                  <w:r>
                    <w:rPr>
                      <w:rFonts w:cs="Arial"/>
                      <w:szCs w:val="18"/>
                    </w:rPr>
                    <w:t>Glyxambi</w:t>
                  </w:r>
                  <w:r>
                    <w:rPr>
                      <w:rFonts w:cs="Arial"/>
                      <w:szCs w:val="18"/>
                    </w:rPr>
                    <w:t xml:space="preserve">, </w:t>
                  </w:r>
                  <w:r>
                    <w:rPr>
                      <w:rFonts w:cs="Arial"/>
                      <w:szCs w:val="18"/>
                    </w:rPr>
                    <w:t>Qtern</w:t>
                  </w:r>
                  <w:r>
                    <w:rPr>
                      <w:rFonts w:cs="Arial"/>
                      <w:szCs w:val="18"/>
                    </w:rPr>
                    <w:t xml:space="preserve">, </w:t>
                  </w:r>
                  <w:r>
                    <w:rPr>
                      <w:rFonts w:cs="Arial"/>
                      <w:szCs w:val="18"/>
                    </w:rPr>
                    <w:t>Steglujan</w:t>
                  </w:r>
                  <w:r>
                    <w:rPr>
                      <w:rFonts w:cs="Arial"/>
                      <w:szCs w:val="18"/>
                    </w:rPr>
                    <w:t>)</w:t>
                  </w:r>
                  <w:r>
                    <w:rPr>
                      <w:rFonts w:cs="Arial"/>
                      <w:szCs w:val="18"/>
                    </w:rPr>
                    <w:t>.</w:t>
                  </w:r>
                </w:p>
              </w:tc>
            </w:tr>
            <w:tr>
              <w:tblPrEx>
                <w:tblW w:w="0" w:type="auto"/>
                <w:tblLayout w:type="fixed"/>
                <w:tblCellMar>
                  <w:bottom w:w="57" w:type="dxa"/>
                </w:tblCellMar>
                <w:tblLook w:val="01E0"/>
              </w:tblPrEx>
              <w:tc>
                <w:tcPr>
                  <w:tcW w:w="3772" w:type="dxa"/>
                  <w:noWrap w:val="0"/>
                  <w:textDirection w:val="lrTb"/>
                </w:tcPr>
                <w:p>
                  <w:pPr>
                    <w:rPr>
                      <w:rFonts w:cs="Arial"/>
                    </w:rPr>
                  </w:pPr>
                  <w:r>
                    <w:rPr>
                      <w:rFonts w:cs="Arial"/>
                    </w:rPr>
                    <w:t>DPP-4 inhibitors</w:t>
                  </w:r>
                </w:p>
              </w:tc>
              <w:tc>
                <w:tcPr>
                  <w:tcW w:w="5996" w:type="dxa"/>
                  <w:noWrap w:val="0"/>
                  <w:textDirection w:val="lrTb"/>
                </w:tcPr>
                <w:p>
                  <w:pPr>
                    <w:rPr>
                      <w:rFonts w:cs="Arial"/>
                      <w:szCs w:val="18"/>
                    </w:rPr>
                  </w:pPr>
                  <w:r>
                    <w:rPr>
                      <w:rFonts w:cs="Arial"/>
                      <w:szCs w:val="18"/>
                    </w:rPr>
                    <w:t xml:space="preserve">Dipeptidyl Peptidase-4 inhibitors e.g. </w:t>
                  </w:r>
                  <w:r>
                    <w:rPr>
                      <w:rFonts w:cs="Arial"/>
                      <w:szCs w:val="18"/>
                    </w:rPr>
                    <w:t>alogliptin</w:t>
                  </w:r>
                  <w:r>
                    <w:rPr>
                      <w:rFonts w:cs="Arial"/>
                      <w:szCs w:val="18"/>
                    </w:rPr>
                    <w:t xml:space="preserve">, linagliptin, </w:t>
                  </w:r>
                  <w:r>
                    <w:rPr>
                      <w:rFonts w:cs="Arial"/>
                      <w:szCs w:val="18"/>
                    </w:rPr>
                    <w:t>saxagliptin</w:t>
                  </w:r>
                  <w:r>
                    <w:rPr>
                      <w:rFonts w:cs="Arial"/>
                      <w:szCs w:val="18"/>
                    </w:rPr>
                    <w:t>, sitagliptin, vildagliptin</w:t>
                  </w:r>
                  <w:r>
                    <w:rPr>
                      <w:rFonts w:cs="Arial"/>
                      <w:szCs w:val="18"/>
                    </w:rPr>
                    <w:t>, may be combined with metformin or with DPP-4 inhibitors.</w:t>
                  </w:r>
                </w:p>
              </w:tc>
            </w:tr>
          </w:tbl>
          <w:p>
            <w:pPr>
              <w:pStyle w:val="Heading2"/>
              <w:rPr>
                <w:rFonts w:cs="Arial"/>
              </w:rPr>
            </w:pPr>
            <w:r>
              <w:rPr>
                <w:rFonts w:cs="Arial"/>
              </w:rPr>
              <w:t>7.2  Abbreviations</w:t>
            </w:r>
          </w:p>
          <w:p>
            <w:pPr>
              <w:rPr>
                <w:rFonts w:cs="Arial"/>
              </w:rPr>
            </w:pPr>
            <w:r>
              <w:rPr>
                <w:rFonts w:cs="Arial"/>
              </w:rPr>
              <w:t>For purposes of this guideline, unless otherwise stated, the following abbreviations shall apply:</w:t>
            </w:r>
          </w:p>
          <w:tbl>
            <w:tblPr>
              <w:tblW w:w="0" w:type="auto"/>
              <w:tblLayout w:type="fixed"/>
              <w:tblCellMar>
                <w:bottom w:w="57" w:type="dxa"/>
              </w:tblCellMar>
              <w:tblLook w:val="01E0"/>
            </w:tblPr>
            <w:tblGrid>
              <w:gridCol w:w="1078"/>
              <w:gridCol w:w="8690"/>
            </w:tblGrid>
            <w:tr>
              <w:tblPrEx>
                <w:tblW w:w="0" w:type="auto"/>
                <w:tblLayout w:type="fixed"/>
                <w:tblCellMar>
                  <w:bottom w:w="57" w:type="dxa"/>
                </w:tblCellMar>
                <w:tblLook w:val="01E0"/>
              </w:tblPrEx>
              <w:tc>
                <w:tcPr>
                  <w:tcW w:w="1078" w:type="dxa"/>
                  <w:noWrap w:val="0"/>
                  <w:textDirection w:val="lrTb"/>
                </w:tcPr>
                <w:p>
                  <w:r>
                    <w:t>ABG</w:t>
                  </w:r>
                </w:p>
              </w:tc>
              <w:tc>
                <w:tcPr>
                  <w:tcW w:w="8690" w:type="dxa"/>
                  <w:noWrap w:val="0"/>
                  <w:textDirection w:val="lrTb"/>
                </w:tcPr>
                <w:p>
                  <w:pPr>
                    <w:rPr>
                      <w:rFonts w:cs="Arial"/>
                    </w:rPr>
                  </w:pPr>
                  <w:r>
                    <w:rPr>
                      <w:rFonts w:cs="Arial"/>
                    </w:rPr>
                    <w:t>Arterial Blood Gas</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BGL</w:t>
                  </w:r>
                </w:p>
              </w:tc>
              <w:tc>
                <w:tcPr>
                  <w:tcW w:w="8690" w:type="dxa"/>
                  <w:noWrap w:val="0"/>
                  <w:textDirection w:val="lrTb"/>
                </w:tcPr>
                <w:p>
                  <w:pPr>
                    <w:rPr>
                      <w:rFonts w:cs="Arial"/>
                    </w:rPr>
                  </w:pPr>
                  <w:r>
                    <w:rPr>
                      <w:rFonts w:cs="Arial"/>
                    </w:rPr>
                    <w:t xml:space="preserve">Blood </w:t>
                  </w:r>
                  <w:r>
                    <w:rPr>
                      <w:rFonts w:cs="Arial"/>
                    </w:rPr>
                    <w:t>G</w:t>
                  </w:r>
                  <w:r>
                    <w:rPr>
                      <w:rFonts w:cs="Arial"/>
                    </w:rPr>
                    <w:t>lucose</w:t>
                  </w:r>
                  <w:r>
                    <w:rPr>
                      <w:rFonts w:cs="Arial"/>
                    </w:rPr>
                    <w:t xml:space="preserve"> L</w:t>
                  </w:r>
                  <w:r>
                    <w:rPr>
                      <w:rFonts w:cs="Arial"/>
                    </w:rPr>
                    <w:t>evel</w:t>
                  </w:r>
                  <w:r>
                    <w:rPr>
                      <w:rFonts w:cs="Arial"/>
                    </w:rPr>
                    <w:t xml:space="preserve"> (</w:t>
                  </w:r>
                  <w:r>
                    <w:rPr>
                      <w:rFonts w:cs="Arial"/>
                    </w:rPr>
                    <w:t>as assessed by capillary finger-prick</w:t>
                  </w:r>
                  <w:r>
                    <w:rPr>
                      <w:rFonts w:cs="Arial"/>
                    </w:rPr>
                    <w:t>)</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DKA</w:t>
                  </w:r>
                </w:p>
              </w:tc>
              <w:tc>
                <w:tcPr>
                  <w:tcW w:w="8690" w:type="dxa"/>
                  <w:noWrap w:val="0"/>
                  <w:textDirection w:val="lrTb"/>
                </w:tcPr>
                <w:p>
                  <w:pPr>
                    <w:rPr>
                      <w:rFonts w:cs="Arial"/>
                    </w:rPr>
                  </w:pPr>
                  <w:r>
                    <w:rPr>
                      <w:rFonts w:cs="Arial"/>
                    </w:rPr>
                    <w:t>Diabetic Ketoacid</w:t>
                  </w:r>
                  <w:r>
                    <w:rPr>
                      <w:rFonts w:cs="Arial"/>
                    </w:rPr>
                    <w:t>osis</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ENT</w:t>
                  </w:r>
                </w:p>
              </w:tc>
              <w:tc>
                <w:tcPr>
                  <w:tcW w:w="8690" w:type="dxa"/>
                  <w:noWrap w:val="0"/>
                  <w:textDirection w:val="lrTb"/>
                </w:tcPr>
                <w:p>
                  <w:pPr>
                    <w:rPr>
                      <w:rFonts w:cs="Arial"/>
                    </w:rPr>
                  </w:pPr>
                  <w:r>
                    <w:rPr>
                      <w:rFonts w:cs="Arial"/>
                    </w:rPr>
                    <w:t>Ears, Nose and</w:t>
                  </w:r>
                  <w:r>
                    <w:rPr>
                      <w:rFonts w:cs="Arial"/>
                    </w:rPr>
                    <w:t xml:space="preserve"> Throat</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GLP-1</w:t>
                  </w:r>
                </w:p>
              </w:tc>
              <w:tc>
                <w:tcPr>
                  <w:tcW w:w="8690" w:type="dxa"/>
                  <w:noWrap w:val="0"/>
                  <w:textDirection w:val="lrTb"/>
                </w:tcPr>
                <w:p>
                  <w:pPr>
                    <w:rPr>
                      <w:rFonts w:cs="Arial"/>
                    </w:rPr>
                  </w:pPr>
                  <w:r>
                    <w:rPr>
                      <w:rFonts w:cs="Arial"/>
                    </w:rPr>
                    <w:t>Glucagon-Like Peptide-1 Receptor</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HMO</w:t>
                  </w:r>
                </w:p>
              </w:tc>
              <w:tc>
                <w:tcPr>
                  <w:tcW w:w="8690" w:type="dxa"/>
                  <w:noWrap w:val="0"/>
                  <w:textDirection w:val="lrTb"/>
                </w:tcPr>
                <w:p>
                  <w:pPr>
                    <w:rPr>
                      <w:rFonts w:cs="Arial"/>
                      <w:szCs w:val="18"/>
                    </w:rPr>
                  </w:pPr>
                  <w:r>
                    <w:rPr>
                      <w:rFonts w:cs="Arial"/>
                      <w:szCs w:val="18"/>
                    </w:rPr>
                    <w:t>Hospital Medical O</w:t>
                  </w:r>
                  <w:r>
                    <w:rPr>
                      <w:rFonts w:cs="Arial"/>
                      <w:szCs w:val="18"/>
                    </w:rPr>
                    <w:t>fficer</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ICU</w:t>
                  </w:r>
                </w:p>
              </w:tc>
              <w:tc>
                <w:tcPr>
                  <w:tcW w:w="8690" w:type="dxa"/>
                  <w:noWrap w:val="0"/>
                  <w:textDirection w:val="lrTb"/>
                </w:tcPr>
                <w:p>
                  <w:pPr>
                    <w:rPr>
                      <w:rFonts w:cs="Arial"/>
                      <w:szCs w:val="18"/>
                    </w:rPr>
                  </w:pPr>
                  <w:r>
                    <w:rPr>
                      <w:rFonts w:cs="Arial"/>
                      <w:szCs w:val="18"/>
                    </w:rPr>
                    <w:t>Intensive Care U</w:t>
                  </w:r>
                  <w:r>
                    <w:rPr>
                      <w:rFonts w:cs="Arial"/>
                      <w:szCs w:val="18"/>
                    </w:rPr>
                    <w:t>nit</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OHA</w:t>
                  </w:r>
                </w:p>
              </w:tc>
              <w:tc>
                <w:tcPr>
                  <w:tcW w:w="8690" w:type="dxa"/>
                  <w:noWrap w:val="0"/>
                  <w:textDirection w:val="lrTb"/>
                </w:tcPr>
                <w:p>
                  <w:pPr>
                    <w:rPr>
                      <w:rFonts w:cs="Arial"/>
                      <w:szCs w:val="18"/>
                    </w:rPr>
                  </w:pPr>
                  <w:r>
                    <w:rPr>
                      <w:rFonts w:cs="Arial"/>
                      <w:szCs w:val="18"/>
                    </w:rPr>
                    <w:t>Oral H</w:t>
                  </w:r>
                  <w:r>
                    <w:rPr>
                      <w:rFonts w:cs="Arial"/>
                      <w:szCs w:val="18"/>
                    </w:rPr>
                    <w:t xml:space="preserve">ypoglycaemic </w:t>
                  </w:r>
                  <w:r>
                    <w:rPr>
                      <w:rFonts w:cs="Arial"/>
                      <w:szCs w:val="18"/>
                    </w:rPr>
                    <w:t>A</w:t>
                  </w:r>
                  <w:r>
                    <w:rPr>
                      <w:rFonts w:cs="Arial"/>
                      <w:szCs w:val="18"/>
                    </w:rPr>
                    <w:t>gent</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SGLT2</w:t>
                  </w:r>
                </w:p>
              </w:tc>
              <w:tc>
                <w:tcPr>
                  <w:tcW w:w="8690" w:type="dxa"/>
                  <w:noWrap w:val="0"/>
                  <w:textDirection w:val="lrTb"/>
                </w:tcPr>
                <w:p>
                  <w:pPr>
                    <w:rPr>
                      <w:rFonts w:cs="Arial"/>
                      <w:szCs w:val="18"/>
                    </w:rPr>
                  </w:pPr>
                  <w:r>
                    <w:rPr>
                      <w:rFonts w:cs="Arial"/>
                      <w:szCs w:val="18"/>
                    </w:rPr>
                    <w:t>Sodium-Glucose Co-transporter 2</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T1DM</w:t>
                  </w:r>
                </w:p>
              </w:tc>
              <w:tc>
                <w:tcPr>
                  <w:tcW w:w="8690" w:type="dxa"/>
                  <w:noWrap w:val="0"/>
                  <w:textDirection w:val="lrTb"/>
                </w:tcPr>
                <w:p>
                  <w:pPr>
                    <w:rPr>
                      <w:rFonts w:cs="Arial"/>
                      <w:szCs w:val="18"/>
                    </w:rPr>
                  </w:pPr>
                  <w:r>
                    <w:rPr>
                      <w:rFonts w:cs="Arial"/>
                      <w:szCs w:val="18"/>
                    </w:rPr>
                    <w:t xml:space="preserve">Type 1 </w:t>
                  </w:r>
                  <w:r>
                    <w:rPr>
                      <w:rFonts w:cs="Arial"/>
                      <w:szCs w:val="18"/>
                    </w:rPr>
                    <w:t>D</w:t>
                  </w:r>
                  <w:r>
                    <w:rPr>
                      <w:rFonts w:cs="Arial"/>
                      <w:szCs w:val="18"/>
                    </w:rPr>
                    <w:t xml:space="preserve">iabetes </w:t>
                  </w:r>
                  <w:r>
                    <w:rPr>
                      <w:rFonts w:cs="Arial"/>
                      <w:szCs w:val="18"/>
                    </w:rPr>
                    <w:t>M</w:t>
                  </w:r>
                  <w:r>
                    <w:rPr>
                      <w:rFonts w:cs="Arial"/>
                      <w:szCs w:val="18"/>
                    </w:rPr>
                    <w:t>ellitus</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T2DM</w:t>
                  </w:r>
                </w:p>
              </w:tc>
              <w:tc>
                <w:tcPr>
                  <w:tcW w:w="8690" w:type="dxa"/>
                  <w:noWrap w:val="0"/>
                  <w:textDirection w:val="lrTb"/>
                </w:tcPr>
                <w:p>
                  <w:pPr>
                    <w:rPr>
                      <w:rFonts w:cs="Arial"/>
                      <w:szCs w:val="18"/>
                    </w:rPr>
                  </w:pPr>
                  <w:r>
                    <w:rPr>
                      <w:rFonts w:cs="Arial"/>
                      <w:szCs w:val="18"/>
                    </w:rPr>
                    <w:t xml:space="preserve">Type 2 </w:t>
                  </w:r>
                  <w:r>
                    <w:rPr>
                      <w:rFonts w:cs="Arial"/>
                      <w:szCs w:val="18"/>
                    </w:rPr>
                    <w:t>D</w:t>
                  </w:r>
                  <w:r>
                    <w:rPr>
                      <w:rFonts w:cs="Arial"/>
                      <w:szCs w:val="18"/>
                    </w:rPr>
                    <w:t xml:space="preserve">iabetes </w:t>
                  </w:r>
                  <w:r>
                    <w:rPr>
                      <w:rFonts w:cs="Arial"/>
                      <w:szCs w:val="18"/>
                    </w:rPr>
                    <w:t>M</w:t>
                  </w:r>
                  <w:r>
                    <w:rPr>
                      <w:rFonts w:cs="Arial"/>
                      <w:szCs w:val="18"/>
                    </w:rPr>
                    <w:t>ellitus</w:t>
                  </w:r>
                </w:p>
              </w:tc>
            </w:tr>
            <w:tr>
              <w:tblPrEx>
                <w:tblW w:w="0" w:type="auto"/>
                <w:tblLayout w:type="fixed"/>
                <w:tblCellMar>
                  <w:bottom w:w="57" w:type="dxa"/>
                </w:tblCellMar>
                <w:tblLook w:val="01E0"/>
              </w:tblPrEx>
              <w:tc>
                <w:tcPr>
                  <w:tcW w:w="1078" w:type="dxa"/>
                  <w:noWrap w:val="0"/>
                  <w:textDirection w:val="lrTb"/>
                </w:tcPr>
                <w:p>
                  <w:pPr>
                    <w:rPr>
                      <w:rFonts w:cs="Arial"/>
                    </w:rPr>
                  </w:pPr>
                  <w:r>
                    <w:rPr>
                      <w:rFonts w:cs="Arial"/>
                    </w:rPr>
                    <w:t>VBG</w:t>
                  </w:r>
                </w:p>
              </w:tc>
              <w:tc>
                <w:tcPr>
                  <w:tcW w:w="8690" w:type="dxa"/>
                  <w:noWrap w:val="0"/>
                  <w:textDirection w:val="lrTb"/>
                </w:tcPr>
                <w:p>
                  <w:pPr>
                    <w:rPr>
                      <w:rFonts w:cs="Arial"/>
                      <w:szCs w:val="18"/>
                    </w:rPr>
                  </w:pPr>
                  <w:r>
                    <w:rPr>
                      <w:rFonts w:cs="Arial"/>
                    </w:rPr>
                    <w:t>Venous Blood Gas</w:t>
                  </w:r>
                </w:p>
              </w:tc>
            </w:tr>
          </w:tbl>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31"/>
          <w:jc w:val="center"/>
        </w:trPr>
        <w:tc>
          <w:tcPr>
            <w:tcW w:w="10206" w:type="dxa"/>
            <w:gridSpan w:val="2"/>
            <w:noWrap w:val="0"/>
            <w:textDirection w:val="lrTb"/>
          </w:tcPr>
          <w:p>
            <w:pPr>
              <w:pStyle w:val="Heading1"/>
            </w:pPr>
            <w:r>
              <w:fldChar w:fldCharType="begin"/>
            </w:r>
            <w:r>
              <w:instrText xml:space="preserve"> AUTONUM </w:instrText>
            </w:r>
            <w:r>
              <w:fldChar w:fldCharType="end"/>
            </w:r>
            <w:r>
              <w:t>8.</w:t>
            </w:r>
            <w:r>
              <w:t xml:space="preserve">  Procedure Detail</w:t>
            </w:r>
          </w:p>
          <w:p>
            <w:pPr>
              <w:pStyle w:val="Heading2"/>
            </w:pPr>
            <w:r>
              <w:t>8.1  Rationale</w:t>
            </w:r>
          </w:p>
          <w:p>
            <w:r>
              <w:t>Rationale:</w:t>
            </w:r>
          </w:p>
          <w:p>
            <w:pPr>
              <w:pStyle w:val="ListBullet"/>
              <w:tabs>
                <w:tab w:val="clear" w:pos="907"/>
              </w:tabs>
              <w:ind w:left="714" w:hanging="357"/>
            </w:pPr>
            <w:r>
              <w:t>Western Health has a high prevalence of diabetes, with approximately one third of inpatients having known diabetes</w:t>
            </w:r>
            <w:r>
              <w:rPr>
                <w:vertAlign w:val="superscript"/>
              </w:rPr>
              <w:t>1</w:t>
            </w:r>
            <w:r>
              <w:t xml:space="preserve">. </w:t>
            </w:r>
            <w:r>
              <w:t>Of these</w:t>
            </w:r>
            <w:r>
              <w:t>,</w:t>
            </w:r>
            <w:r>
              <w:t xml:space="preserve"> 40% are treated with insulin with or without other agents.</w:t>
            </w:r>
          </w:p>
          <w:p>
            <w:pPr>
              <w:pStyle w:val="ListBullet"/>
              <w:tabs>
                <w:tab w:val="clear" w:pos="907"/>
              </w:tabs>
              <w:ind w:left="714" w:hanging="357"/>
            </w:pPr>
            <w:r>
              <w:t>Surgery and anaesthesia can cause a neuroendocrine stress response, with increased levels of adrenaline, glucagon, cort</w:t>
            </w:r>
            <w:r>
              <w:t>isol and g</w:t>
            </w:r>
            <w:r>
              <w:t xml:space="preserve">rowth </w:t>
            </w:r>
            <w:r>
              <w:t>h</w:t>
            </w:r>
            <w:r>
              <w:t xml:space="preserve">ormone </w:t>
            </w:r>
            <w:r>
              <w:t xml:space="preserve">all of </w:t>
            </w:r>
            <w:r>
              <w:t>which may increase insulin resistance, reduce</w:t>
            </w:r>
            <w:r>
              <w:t xml:space="preserve"> periphe</w:t>
            </w:r>
            <w:r>
              <w:t>ral glucose utilisation, impair insulin secretion and increase</w:t>
            </w:r>
            <w:r>
              <w:t xml:space="preserve"> lipolysis, resulting in hyperglycaemia</w:t>
            </w:r>
            <w:r>
              <w:t>.</w:t>
            </w:r>
            <w:r>
              <w:rPr>
                <w:vertAlign w:val="superscript"/>
              </w:rPr>
              <w:t>2-3</w:t>
            </w:r>
          </w:p>
          <w:p>
            <w:pPr>
              <w:pStyle w:val="ListBullet"/>
              <w:tabs>
                <w:tab w:val="clear" w:pos="907"/>
              </w:tabs>
              <w:ind w:left="714" w:hanging="357"/>
            </w:pPr>
            <w:r>
              <w:t>Peri-operative hyperglycaemia is associated with poor outcomes including increased infections, length of stay and delayed wound healing</w:t>
            </w:r>
            <w:r>
              <w:t>.</w:t>
            </w:r>
            <w:r>
              <w:rPr>
                <w:vertAlign w:val="superscript"/>
              </w:rPr>
              <w:t>4-6</w:t>
            </w:r>
          </w:p>
          <w:p>
            <w:pPr>
              <w:pStyle w:val="ListBullet"/>
              <w:tabs>
                <w:tab w:val="clear" w:pos="907"/>
              </w:tabs>
              <w:ind w:left="714" w:hanging="357"/>
            </w:pPr>
            <w:r>
              <w:t>Fasting for surgery may induce ketosis, particularly in T1DM</w:t>
            </w:r>
            <w:r>
              <w:t>.</w:t>
            </w:r>
          </w:p>
          <w:p>
            <w:pPr>
              <w:pStyle w:val="ListBullet"/>
              <w:tabs>
                <w:tab w:val="clear" w:pos="907"/>
              </w:tabs>
              <w:ind w:left="714" w:hanging="357"/>
            </w:pPr>
            <w:r>
              <w:t xml:space="preserve">Fasting may increase the risk of hypoglycaemia in patients treated with </w:t>
            </w:r>
            <w:r>
              <w:t>diabetes medication</w:t>
            </w:r>
            <w:r>
              <w:t>s</w:t>
            </w:r>
            <w:r>
              <w:t>.</w:t>
            </w:r>
          </w:p>
          <w:p>
            <w:pPr>
              <w:pStyle w:val="ListBullet"/>
              <w:tabs>
                <w:tab w:val="clear" w:pos="907"/>
              </w:tabs>
              <w:ind w:left="714" w:hanging="357"/>
              <w:rPr>
                <w:b/>
              </w:rPr>
            </w:pPr>
            <w:r>
              <w:rPr>
                <w:b/>
              </w:rPr>
              <w:t>Fasting may increase the risk of diabetic ketoacidosis in patients with T2DM using SGLT2 inhibitors and this can be in association with near normal or only mildly elevated blood glucose levels (</w:t>
            </w:r>
            <w:r>
              <w:rPr>
                <w:b/>
              </w:rPr>
              <w:t>“</w:t>
            </w:r>
            <w:r>
              <w:rPr>
                <w:b/>
              </w:rPr>
              <w:t>euglycaemic</w:t>
            </w:r>
            <w:r>
              <w:rPr>
                <w:b/>
              </w:rPr>
              <w:t xml:space="preserve"> ketoacidosis</w:t>
            </w:r>
            <w:r>
              <w:rPr>
                <w:b/>
              </w:rPr>
              <w:t>”</w:t>
            </w:r>
            <w:r>
              <w:rPr>
                <w:b/>
              </w:rPr>
              <w:t>)</w:t>
            </w:r>
            <w:r>
              <w:rPr>
                <w:b/>
              </w:rPr>
              <w:t>.</w:t>
            </w:r>
            <w:r>
              <w:rPr>
                <w:b/>
                <w:vertAlign w:val="superscript"/>
              </w:rPr>
              <w:t>7</w:t>
            </w:r>
          </w:p>
          <w:p>
            <w:pPr>
              <w:pStyle w:val="ListBullet"/>
              <w:tabs>
                <w:tab w:val="clear" w:pos="907"/>
              </w:tabs>
              <w:ind w:left="714" w:hanging="357"/>
            </w:pPr>
            <w:r>
              <w:t xml:space="preserve">To minimise adverse outcomes, target </w:t>
            </w:r>
            <w:r>
              <w:t xml:space="preserve">range </w:t>
            </w:r>
            <w:r>
              <w:t xml:space="preserve">BGL during the peri-operative period is </w:t>
            </w:r>
            <w:r>
              <w:t xml:space="preserve">generally </w:t>
            </w:r>
            <w:r>
              <w:t>5-12 mmol/L</w:t>
            </w:r>
            <w:r>
              <w:t>.</w:t>
            </w:r>
          </w:p>
          <w:p/>
          <w:p>
            <w:pPr>
              <w:pStyle w:val="Heading2"/>
              <w:rPr>
                <w:rFonts w:cs="Arial"/>
              </w:rPr>
            </w:pPr>
            <w:r>
              <w:rPr>
                <w:rFonts w:cs="Arial"/>
              </w:rPr>
              <w:t xml:space="preserve">8.2  </w:t>
            </w:r>
            <w:r>
              <w:rPr>
                <w:rFonts w:cs="Arial"/>
              </w:rPr>
              <w:t>Pre-operative A</w:t>
            </w:r>
            <w:r>
              <w:rPr>
                <w:rFonts w:cs="Arial"/>
              </w:rPr>
              <w:t>ssessment</w:t>
            </w:r>
          </w:p>
          <w:p>
            <w:pPr>
              <w:pStyle w:val="Heading3"/>
              <w:rPr>
                <w:sz w:val="19"/>
              </w:rPr>
            </w:pPr>
            <w:r>
              <w:rPr>
                <w:sz w:val="19"/>
              </w:rPr>
              <w:t>8.2.1</w:t>
            </w:r>
            <w:r>
              <w:rPr>
                <w:sz w:val="19"/>
              </w:rPr>
              <w:t xml:space="preserve"> </w:t>
            </w:r>
            <w:r>
              <w:rPr>
                <w:sz w:val="19"/>
              </w:rPr>
              <w:t xml:space="preserve"> Clarification</w:t>
            </w:r>
            <w:r>
              <w:rPr>
                <w:sz w:val="19"/>
              </w:rPr>
              <w:t xml:space="preserve"> of Diagnosis and T</w:t>
            </w:r>
            <w:r>
              <w:rPr>
                <w:sz w:val="19"/>
              </w:rPr>
              <w:t>reatment</w:t>
            </w:r>
          </w:p>
          <w:p>
            <w:pPr>
              <w:pStyle w:val="ListBullet"/>
              <w:tabs>
                <w:tab w:val="clear" w:pos="907"/>
              </w:tabs>
              <w:ind w:left="714" w:hanging="357"/>
            </w:pPr>
            <w:r>
              <w:t>Efforts should be made to identify if a patient has Type 1 diabetes or Type 2 diabetes and this should be clearly documented in the notes</w:t>
            </w:r>
            <w:r>
              <w:t>.</w:t>
            </w:r>
          </w:p>
          <w:p>
            <w:pPr>
              <w:pStyle w:val="ListBullet"/>
              <w:tabs>
                <w:tab w:val="clear" w:pos="907"/>
              </w:tabs>
              <w:ind w:left="714" w:hanging="357"/>
            </w:pPr>
            <w:r>
              <w:t xml:space="preserve">All diabetes medications and doses should be documented in full. </w:t>
            </w:r>
            <w:r>
              <w:t>When documented in the EMR, they should be entered as a home medication (this has relevant fields to prompt more complete documentation) and not simply typed in a progress note.</w:t>
            </w:r>
          </w:p>
          <w:p>
            <w:pPr>
              <w:pStyle w:val="ListBullet"/>
              <w:tabs>
                <w:tab w:val="clear" w:pos="907"/>
              </w:tabs>
              <w:ind w:left="714" w:hanging="357"/>
            </w:pPr>
            <w:r>
              <w:t>M</w:t>
            </w:r>
            <w:r>
              <w:t xml:space="preserve">ake </w:t>
            </w:r>
            <w:r>
              <w:t xml:space="preserve">a </w:t>
            </w:r>
            <w:r>
              <w:t xml:space="preserve">note </w:t>
            </w:r>
            <w:r>
              <w:t>i</w:t>
            </w:r>
            <w:r>
              <w:t xml:space="preserve">f medications are managed by </w:t>
            </w:r>
            <w:r>
              <w:t xml:space="preserve">the patient’s </w:t>
            </w:r>
            <w:r>
              <w:t>local pharmacy as this will affect who to contact</w:t>
            </w:r>
            <w:r>
              <w:t xml:space="preserve"> regarding diabetes medication adjustments required preoperatively.</w:t>
            </w:r>
          </w:p>
          <w:p>
            <w:pPr>
              <w:pStyle w:val="ListBullet"/>
              <w:tabs>
                <w:tab w:val="clear" w:pos="907"/>
              </w:tabs>
              <w:ind w:left="714" w:hanging="357"/>
            </w:pPr>
            <w:r>
              <w:t xml:space="preserve">A recent (3 months or less) HbA1c should be documented for all patients with diabetes mellitus whenever possible. If a result is unavailable, request HbA1c at the Pre-admission clinic visit. If </w:t>
            </w:r>
            <w:r>
              <w:t xml:space="preserve">the </w:t>
            </w:r>
            <w:r>
              <w:t xml:space="preserve">HbA1c result is above 9% (75 mmol/mol) consider deferring non-urgent surgery and refer to </w:t>
            </w:r>
            <w:r>
              <w:t xml:space="preserve">the </w:t>
            </w:r>
            <w:r>
              <w:t xml:space="preserve">Rapid Access </w:t>
            </w:r>
            <w:r>
              <w:t xml:space="preserve">Diabetes </w:t>
            </w:r>
            <w:r>
              <w:t>Clinic (contact Endocrinology Registrar for details) for diabetes optimisation prior to surgery.</w:t>
            </w:r>
          </w:p>
          <w:p>
            <w:pPr>
              <w:pStyle w:val="ListBullet"/>
              <w:tabs>
                <w:tab w:val="clear" w:pos="907"/>
              </w:tabs>
              <w:ind w:left="714" w:hanging="357"/>
            </w:pPr>
            <w:r>
              <w:t>Any history of congestive cardiac failure or fluid restriction should be documented</w:t>
            </w:r>
            <w:r>
              <w:t>.</w:t>
            </w:r>
          </w:p>
          <w:p>
            <w:pPr>
              <w:rPr>
                <w:rFonts w:cs="Arial"/>
              </w:rPr>
            </w:pPr>
          </w:p>
          <w:p>
            <w:pPr>
              <w:pStyle w:val="Heading3"/>
              <w:rPr>
                <w:sz w:val="19"/>
              </w:rPr>
            </w:pPr>
            <w:r>
              <w:rPr>
                <w:sz w:val="19"/>
              </w:rPr>
              <w:t>8.2.2</w:t>
            </w:r>
            <w:r>
              <w:rPr>
                <w:sz w:val="19"/>
              </w:rPr>
              <w:t xml:space="preserve"> </w:t>
            </w:r>
            <w:r>
              <w:rPr>
                <w:sz w:val="19"/>
              </w:rPr>
              <w:t xml:space="preserve"> Documentation</w:t>
            </w:r>
          </w:p>
          <w:p>
            <w:pPr>
              <w:pStyle w:val="ListBullet"/>
              <w:tabs>
                <w:tab w:val="clear" w:pos="907"/>
              </w:tabs>
              <w:ind w:left="714" w:hanging="357"/>
            </w:pPr>
            <w:r>
              <w:t xml:space="preserve">All patients treated with any diabetes medication (oral or injectable) should have a documented peri-operative diabetes management plan at the time of Pre-admission clinic assessment. </w:t>
            </w:r>
          </w:p>
          <w:p>
            <w:pPr>
              <w:pStyle w:val="ListBullet"/>
              <w:tabs>
                <w:tab w:val="clear" w:pos="907"/>
              </w:tabs>
              <w:ind w:left="714" w:hanging="357"/>
            </w:pPr>
            <w:r>
              <w:t xml:space="preserve">In the EMR, the plan </w:t>
            </w:r>
            <w:r>
              <w:t>is</w:t>
            </w:r>
            <w:r>
              <w:t xml:space="preserve"> found under ‘Documentation’. The PAC notes </w:t>
            </w:r>
            <w:r>
              <w:t>are filed under</w:t>
            </w:r>
            <w:r>
              <w:t xml:space="preserve"> ‘PAC’, so by </w:t>
            </w:r>
            <w:r>
              <w:t>using</w:t>
            </w:r>
            <w:r>
              <w:t xml:space="preserve"> a filter</w:t>
            </w:r>
            <w:r>
              <w:t xml:space="preserve"> for PAC</w:t>
            </w:r>
            <w:r>
              <w:t xml:space="preserve">, </w:t>
            </w:r>
            <w:r>
              <w:t xml:space="preserve">these </w:t>
            </w:r>
            <w:r>
              <w:t xml:space="preserve">notes can be readily </w:t>
            </w:r>
            <w:r>
              <w:t>found</w:t>
            </w:r>
            <w:r>
              <w:t>.</w:t>
            </w:r>
          </w:p>
          <w:p>
            <w:pPr>
              <w:pStyle w:val="ListBullet"/>
              <w:tabs>
                <w:tab w:val="clear" w:pos="907"/>
              </w:tabs>
              <w:ind w:left="714" w:hanging="357"/>
              <w:rPr>
                <w:rFonts w:cs="Arial"/>
              </w:rPr>
            </w:pPr>
            <w:r>
              <w:t xml:space="preserve">Peri-operative insulin advice </w:t>
            </w:r>
            <w:r>
              <w:t xml:space="preserve">is generally provided by anaesthetic medical staff in Pre-Admission clinic. </w:t>
            </w:r>
            <w:r>
              <w:t xml:space="preserve"> </w:t>
            </w:r>
            <w:r>
              <w:rPr>
                <w:b/>
              </w:rPr>
              <w:t>The Endocrinology Registrars should be advised of patients with type 1 diabetes who are booked for elective surgery or who are admitted for urgent surgery, so that they can help with diabetes management once admitted</w:t>
            </w:r>
            <w:r>
              <w:t>.</w:t>
            </w:r>
            <w:r>
              <w:t xml:space="preserve"> </w:t>
            </w:r>
            <w:r>
              <w:rPr>
                <w:rFonts w:cs="Arial"/>
                <w:color w:val="000000"/>
              </w:rPr>
              <w:t>Pharmacists document patient medications on EMR from Pre</w:t>
            </w:r>
            <w:r>
              <w:rPr>
                <w:rFonts w:cs="Arial"/>
                <w:color w:val="000000"/>
              </w:rPr>
              <w:t>-</w:t>
            </w:r>
            <w:r>
              <w:rPr>
                <w:rFonts w:cs="Arial"/>
                <w:color w:val="000000"/>
              </w:rPr>
              <w:t>Admission Clinic</w:t>
            </w:r>
            <w:r>
              <w:rPr>
                <w:rFonts w:cs="Arial"/>
                <w:color w:val="000000"/>
              </w:rPr>
              <w:t>.</w:t>
            </w:r>
            <w:r>
              <w:t xml:space="preserve"> </w:t>
            </w:r>
            <w:r>
              <w:t xml:space="preserve">All peri-operative plans should be clearly documented and readily accessible in the </w:t>
            </w:r>
            <w:r>
              <w:t>EMR.</w:t>
            </w:r>
          </w:p>
          <w:p>
            <w:pPr>
              <w:pStyle w:val="ListBullet"/>
              <w:tabs>
                <w:tab w:val="clear" w:pos="907"/>
              </w:tabs>
              <w:ind w:left="714" w:hanging="357"/>
            </w:pPr>
            <w:r>
              <w:t>Patients should be provided with written instructions</w:t>
            </w:r>
            <w:r>
              <w:t xml:space="preserve"> by Pre-admission staff wherever possible</w:t>
            </w:r>
            <w:r>
              <w:t xml:space="preserve"> on how to manage their diabetes medications prior to surgery.</w:t>
            </w:r>
            <w:r>
              <w:t xml:space="preserve"> It is recognised that at times this is not possible as the advice for insulin treated patients is usually given by medical staff by phone, close to the date of surgery, which gives insufficient time for written advice to reach the patient.</w:t>
            </w:r>
          </w:p>
          <w:p>
            <w:pPr>
              <w:pStyle w:val="ListBullet"/>
              <w:tabs>
                <w:tab w:val="clear" w:pos="907"/>
              </w:tabs>
              <w:ind w:left="714" w:hanging="357"/>
            </w:pPr>
            <w:r>
              <w:t>If the medication is managed by the local pharmacy (e.g. blister packs), the pharmacy should be contacted to make the appropriate preoperative medication adjustments to the packs.</w:t>
            </w:r>
          </w:p>
          <w:p/>
          <w:p>
            <w:pPr>
              <w:pStyle w:val="Heading3"/>
              <w:rPr>
                <w:sz w:val="19"/>
              </w:rPr>
            </w:pPr>
            <w:r>
              <w:rPr>
                <w:sz w:val="19"/>
              </w:rPr>
              <w:t>8.2</w:t>
            </w:r>
            <w:r>
              <w:rPr>
                <w:sz w:val="19"/>
              </w:rPr>
              <w:t xml:space="preserve">.3 </w:t>
            </w:r>
            <w:r>
              <w:rPr>
                <w:sz w:val="19"/>
              </w:rPr>
              <w:t xml:space="preserve"> </w:t>
            </w:r>
            <w:r>
              <w:rPr>
                <w:sz w:val="19"/>
              </w:rPr>
              <w:t>Surgical</w:t>
            </w:r>
            <w:r>
              <w:rPr>
                <w:sz w:val="19"/>
              </w:rPr>
              <w:t xml:space="preserve"> </w:t>
            </w:r>
            <w:r>
              <w:rPr>
                <w:sz w:val="19"/>
              </w:rPr>
              <w:t>B</w:t>
            </w:r>
            <w:r>
              <w:rPr>
                <w:sz w:val="19"/>
              </w:rPr>
              <w:t xml:space="preserve">ooking of </w:t>
            </w:r>
            <w:r>
              <w:rPr>
                <w:sz w:val="19"/>
              </w:rPr>
              <w:t>P</w:t>
            </w:r>
            <w:r>
              <w:rPr>
                <w:sz w:val="19"/>
              </w:rPr>
              <w:t xml:space="preserve">atients with </w:t>
            </w:r>
            <w:r>
              <w:rPr>
                <w:sz w:val="19"/>
              </w:rPr>
              <w:t>D</w:t>
            </w:r>
            <w:r>
              <w:rPr>
                <w:sz w:val="19"/>
              </w:rPr>
              <w:t>iabetes</w:t>
            </w:r>
          </w:p>
          <w:p>
            <w:pPr>
              <w:pStyle w:val="ListBullet"/>
              <w:numPr>
                <w:ilvl w:val="0"/>
                <w:numId w:val="44"/>
              </w:numPr>
              <w:rPr>
                <w:rFonts w:cs="Arial"/>
                <w:szCs w:val="18"/>
              </w:rPr>
            </w:pPr>
            <w:r>
              <w:rPr>
                <w:rFonts w:cs="Arial"/>
                <w:szCs w:val="18"/>
              </w:rPr>
              <w:t xml:space="preserve">The following patients should be </w:t>
            </w:r>
            <w:r>
              <w:rPr>
                <w:rFonts w:cs="Arial"/>
                <w:szCs w:val="18"/>
              </w:rPr>
              <w:t>booked first on the morning surgical list or as early in the day as prac</w:t>
            </w:r>
            <w:r>
              <w:rPr>
                <w:rFonts w:cs="Arial"/>
                <w:szCs w:val="18"/>
              </w:rPr>
              <w:t>ticable to reduce fasting times:</w:t>
            </w:r>
          </w:p>
          <w:p>
            <w:pPr>
              <w:pStyle w:val="ListBullet"/>
              <w:numPr>
                <w:ilvl w:val="1"/>
                <w:numId w:val="44"/>
              </w:numPr>
              <w:rPr>
                <w:rFonts w:cs="Arial"/>
                <w:szCs w:val="18"/>
              </w:rPr>
            </w:pPr>
            <w:r>
              <w:rPr>
                <w:rFonts w:cs="Arial"/>
                <w:szCs w:val="18"/>
              </w:rPr>
              <w:t>P</w:t>
            </w:r>
            <w:r>
              <w:rPr>
                <w:rFonts w:cs="Arial"/>
                <w:szCs w:val="18"/>
              </w:rPr>
              <w:t>atients</w:t>
            </w:r>
            <w:r>
              <w:rPr>
                <w:rFonts w:cs="Arial"/>
                <w:szCs w:val="18"/>
              </w:rPr>
              <w:t xml:space="preserve"> with diabetes </w:t>
            </w:r>
            <w:r>
              <w:rPr>
                <w:rFonts w:cs="Arial"/>
                <w:szCs w:val="18"/>
              </w:rPr>
              <w:t xml:space="preserve">treated with </w:t>
            </w:r>
            <w:r>
              <w:rPr>
                <w:rFonts w:cs="Arial"/>
                <w:szCs w:val="18"/>
              </w:rPr>
              <w:t>insulin</w:t>
            </w:r>
            <w:r>
              <w:rPr>
                <w:rFonts w:cs="Arial"/>
                <w:szCs w:val="18"/>
              </w:rPr>
              <w:t>.</w:t>
            </w:r>
          </w:p>
          <w:p>
            <w:pPr>
              <w:pStyle w:val="ListBullet"/>
              <w:numPr>
                <w:ilvl w:val="1"/>
                <w:numId w:val="44"/>
              </w:numPr>
            </w:pPr>
            <w:r>
              <w:rPr>
                <w:rFonts w:cs="Arial"/>
                <w:szCs w:val="18"/>
              </w:rPr>
              <w:t>P</w:t>
            </w:r>
            <w:r>
              <w:rPr>
                <w:rFonts w:cs="Arial"/>
                <w:szCs w:val="18"/>
              </w:rPr>
              <w:t xml:space="preserve">atients </w:t>
            </w:r>
            <w:r>
              <w:rPr>
                <w:rFonts w:cs="Arial"/>
                <w:szCs w:val="18"/>
              </w:rPr>
              <w:t xml:space="preserve">with diabetes </w:t>
            </w:r>
            <w:r>
              <w:rPr>
                <w:rFonts w:cs="Arial"/>
                <w:szCs w:val="18"/>
              </w:rPr>
              <w:t>treated with SG</w:t>
            </w:r>
            <w:r>
              <w:rPr>
                <w:rFonts w:cs="Arial"/>
                <w:szCs w:val="18"/>
              </w:rPr>
              <w:t>L</w:t>
            </w:r>
            <w:r>
              <w:rPr>
                <w:rFonts w:cs="Arial"/>
                <w:szCs w:val="18"/>
              </w:rPr>
              <w:t xml:space="preserve">T2 inhibitors </w:t>
            </w:r>
            <w:r>
              <w:rPr>
                <w:rFonts w:cs="Arial"/>
                <w:szCs w:val="18"/>
              </w:rPr>
              <w:t>who</w:t>
            </w:r>
            <w:r>
              <w:rPr>
                <w:rFonts w:cs="Arial"/>
                <w:szCs w:val="18"/>
              </w:rPr>
              <w:t xml:space="preserve"> </w:t>
            </w:r>
            <w:r>
              <w:rPr>
                <w:rFonts w:cs="Arial"/>
                <w:szCs w:val="18"/>
              </w:rPr>
              <w:t>will continue their SGLT2 inhibitor (</w:t>
            </w:r>
            <w:r>
              <w:rPr>
                <w:rFonts w:cs="Arial"/>
                <w:szCs w:val="18"/>
              </w:rPr>
              <w:t>same day procedures with routine fasting</w:t>
            </w:r>
            <w:r>
              <w:rPr>
                <w:rFonts w:cs="Arial"/>
                <w:szCs w:val="18"/>
              </w:rPr>
              <w:t>).</w:t>
            </w:r>
          </w:p>
          <w:p/>
          <w:p>
            <w:pPr>
              <w:pStyle w:val="Heading2"/>
            </w:pPr>
            <w:r>
              <w:t>8.3  Management in the Days Prior to Procedure</w:t>
            </w:r>
          </w:p>
          <w:p>
            <w:pPr>
              <w:pStyle w:val="Heading3"/>
              <w:rPr>
                <w:sz w:val="19"/>
              </w:rPr>
            </w:pPr>
            <w:r>
              <w:rPr>
                <w:sz w:val="19"/>
              </w:rPr>
              <w:t>8.3.1</w:t>
            </w:r>
            <w:r>
              <w:rPr>
                <w:sz w:val="19"/>
              </w:rPr>
              <w:t xml:space="preserve"> </w:t>
            </w:r>
            <w:r>
              <w:rPr>
                <w:sz w:val="19"/>
              </w:rPr>
              <w:t xml:space="preserve"> Same</w:t>
            </w:r>
            <w:r>
              <w:rPr>
                <w:sz w:val="19"/>
              </w:rPr>
              <w:t xml:space="preserve"> Day Procedures </w:t>
            </w:r>
            <w:r>
              <w:rPr>
                <w:sz w:val="19"/>
              </w:rPr>
              <w:t>(without bowel preparation)</w:t>
            </w:r>
          </w:p>
          <w:p>
            <w:pPr>
              <w:pStyle w:val="ListBullet"/>
              <w:numPr>
                <w:ilvl w:val="0"/>
                <w:numId w:val="41"/>
              </w:numPr>
              <w:ind w:left="714" w:hanging="357"/>
              <w:rPr>
                <w:rFonts w:cs="Arial"/>
              </w:rPr>
            </w:pPr>
            <w:r>
              <w:t>Take all diabetes medications (including insulin</w:t>
            </w:r>
            <w:r>
              <w:t>, GLP-1 analogues</w:t>
            </w:r>
            <w:r>
              <w:t xml:space="preserve"> (</w:t>
            </w:r>
            <w:r>
              <w:t>semaglutide</w:t>
            </w:r>
            <w:r>
              <w:t xml:space="preserve">, </w:t>
            </w:r>
            <w:r>
              <w:t>Ozempic</w:t>
            </w:r>
            <w:r>
              <w:t xml:space="preserve"> ® and dulaglutide, Trulicity ®</w:t>
            </w:r>
            <w:r>
              <w:t xml:space="preserve"> and SGLT2 inhibitors) as usual in the days leading up to the procedure. </w:t>
            </w:r>
          </w:p>
          <w:p>
            <w:pPr>
              <w:pStyle w:val="ListBullet"/>
              <w:numPr>
                <w:ilvl w:val="0"/>
                <w:numId w:val="41"/>
              </w:numPr>
              <w:ind w:left="714" w:hanging="357"/>
              <w:rPr>
                <w:rFonts w:cs="Arial"/>
                <w:b/>
              </w:rPr>
            </w:pPr>
            <w:r>
              <w:rPr>
                <w:b/>
              </w:rPr>
              <w:t xml:space="preserve">An exception to this </w:t>
            </w:r>
            <w:r>
              <w:rPr>
                <w:b/>
              </w:rPr>
              <w:t>are day procedures where it is anticipated that there will be limited eating for several days post-operatively (e.g. maxillo-facial/ENT surgery). In these cases consult with the Endocrinology &amp; Diabetes Unit as it may be necessary to cease SGLT2 inhibitors</w:t>
            </w:r>
            <w:r>
              <w:rPr>
                <w:b/>
              </w:rPr>
              <w:t xml:space="preserve"> for 72 hours before surgery.</w:t>
            </w:r>
          </w:p>
          <w:p>
            <w:pPr>
              <w:rPr>
                <w:rFonts w:cs="Arial"/>
              </w:rPr>
            </w:pPr>
          </w:p>
          <w:p>
            <w:pPr>
              <w:pStyle w:val="Heading3"/>
              <w:rPr>
                <w:sz w:val="19"/>
                <w:szCs w:val="19"/>
              </w:rPr>
            </w:pPr>
            <w:r>
              <w:rPr>
                <w:sz w:val="19"/>
                <w:szCs w:val="19"/>
              </w:rPr>
              <w:t xml:space="preserve">8.3.2 </w:t>
            </w:r>
            <w:r>
              <w:rPr>
                <w:sz w:val="19"/>
                <w:szCs w:val="19"/>
              </w:rPr>
              <w:t xml:space="preserve"> </w:t>
            </w:r>
            <w:r>
              <w:rPr>
                <w:sz w:val="19"/>
                <w:szCs w:val="19"/>
              </w:rPr>
              <w:t>Any</w:t>
            </w:r>
            <w:r>
              <w:rPr>
                <w:sz w:val="19"/>
                <w:szCs w:val="19"/>
              </w:rPr>
              <w:t xml:space="preserve"> Procedures Requiring Bowel Preparation</w:t>
            </w:r>
          </w:p>
          <w:p>
            <w:pPr>
              <w:pStyle w:val="ListBullet"/>
              <w:numPr>
                <w:ilvl w:val="0"/>
                <w:numId w:val="36"/>
              </w:numPr>
              <w:rPr>
                <w:rFonts w:cs="Arial"/>
                <w:u w:val="single"/>
              </w:rPr>
            </w:pPr>
            <w:r>
              <w:rPr>
                <w:rFonts w:cs="Arial"/>
                <w:u w:val="single"/>
              </w:rPr>
              <w:t xml:space="preserve">Withhold SGLT2 </w:t>
            </w:r>
            <w:r>
              <w:rPr>
                <w:rFonts w:cs="Arial"/>
                <w:u w:val="single"/>
              </w:rPr>
              <w:t>inhibitors (</w:t>
            </w:r>
            <w:r>
              <w:rPr>
                <w:rFonts w:cs="Arial"/>
                <w:u w:val="single"/>
              </w:rPr>
              <w:t xml:space="preserve">including those in fixed dose combinations with DPP4 inhibitors or metformin) for 2 full days prior to the procedure and the day of the procedure (i.e. take the last dose of SGLT2 inhibitor 72 hours prior to the morning of </w:t>
            </w:r>
            <w:r>
              <w:rPr>
                <w:rFonts w:cs="Arial"/>
                <w:u w:val="single"/>
              </w:rPr>
              <w:t>procedure</w:t>
            </w:r>
            <w:r>
              <w:rPr>
                <w:rFonts w:cs="Arial"/>
                <w:u w:val="single"/>
              </w:rPr>
              <w:t xml:space="preserve">). </w:t>
            </w:r>
          </w:p>
          <w:p>
            <w:pPr>
              <w:pStyle w:val="ListBullet"/>
              <w:numPr>
                <w:ilvl w:val="0"/>
                <w:numId w:val="36"/>
              </w:numPr>
              <w:rPr>
                <w:rFonts w:cs="Arial"/>
                <w:b/>
              </w:rPr>
            </w:pPr>
            <w:r>
              <w:rPr>
                <w:rFonts w:cs="Arial"/>
              </w:rPr>
              <w:t xml:space="preserve">A </w:t>
            </w:r>
            <w:r>
              <w:rPr>
                <w:rFonts w:cs="Arial"/>
              </w:rPr>
              <w:t>reduced dose</w:t>
            </w:r>
            <w:r>
              <w:rPr>
                <w:rFonts w:cs="Arial"/>
              </w:rPr>
              <w:t xml:space="preserve"> of other diabetes medication is required </w:t>
            </w:r>
            <w:r>
              <w:rPr>
                <w:rFonts w:cs="Arial"/>
              </w:rPr>
              <w:t>1</w:t>
            </w:r>
            <w:r>
              <w:rPr>
                <w:rFonts w:cs="Arial"/>
              </w:rPr>
              <w:t xml:space="preserve"> day before the scheduled procedure. </w:t>
            </w:r>
            <w:r>
              <w:rPr>
                <w:rFonts w:cs="Arial"/>
                <w:b/>
              </w:rPr>
              <w:t xml:space="preserve">See </w:t>
            </w:r>
            <w:r>
              <w:rPr>
                <w:rFonts w:cs="Arial"/>
                <w:b/>
                <w:i/>
              </w:rPr>
              <w:t>Table 1</w:t>
            </w:r>
            <w:r>
              <w:rPr>
                <w:rFonts w:cs="Arial"/>
                <w:b/>
              </w:rPr>
              <w:t xml:space="preserve"> below for instructions.</w:t>
            </w:r>
          </w:p>
          <w:p>
            <w:pPr>
              <w:pStyle w:val="ListBullet"/>
              <w:numPr>
                <w:ilvl w:val="0"/>
                <w:numId w:val="36"/>
              </w:numPr>
              <w:rPr>
                <w:rFonts w:cs="Arial"/>
              </w:rPr>
            </w:pPr>
            <w:r>
              <w:rPr>
                <w:rFonts w:cs="Arial"/>
              </w:rPr>
              <w:t>Patients should be informed of the risk of elevated BGL during this period. Patients should be told to continue monitoring their BGL as they normally do and to seek medical advice if their BGL is over 15 mmol/L on two occasions in a 24</w:t>
            </w:r>
            <w:r>
              <w:rPr>
                <w:rFonts w:cs="Arial"/>
              </w:rPr>
              <w:t>-</w:t>
            </w:r>
            <w:r>
              <w:rPr>
                <w:rFonts w:cs="Arial"/>
              </w:rPr>
              <w:t xml:space="preserve">hour period </w:t>
            </w:r>
            <w:r>
              <w:rPr>
                <w:rFonts w:cs="Arial"/>
                <w:b/>
              </w:rPr>
              <w:t xml:space="preserve">(see </w:t>
            </w:r>
            <w:r>
              <w:rPr>
                <w:rFonts w:cs="Arial"/>
                <w:b/>
                <w:i/>
              </w:rPr>
              <w:t>Appendix</w:t>
            </w:r>
            <w:r>
              <w:rPr>
                <w:rFonts w:cs="Arial"/>
                <w:i/>
              </w:rPr>
              <w:t xml:space="preserve"> </w:t>
            </w:r>
            <w:r>
              <w:rPr>
                <w:rFonts w:cs="Arial"/>
                <w:b/>
                <w:i/>
              </w:rPr>
              <w:t>B</w:t>
            </w:r>
            <w:r>
              <w:rPr>
                <w:rFonts w:cs="Arial"/>
                <w:b/>
                <w:i/>
              </w:rPr>
              <w:t xml:space="preserve"> for suggestions on treatment if this occurs</w:t>
            </w:r>
            <w:r>
              <w:rPr>
                <w:rFonts w:cs="Arial"/>
              </w:rPr>
              <w:t>).</w:t>
            </w:r>
          </w:p>
          <w:p>
            <w:pPr>
              <w:pStyle w:val="ListBullet"/>
              <w:numPr>
                <w:ilvl w:val="0"/>
                <w:numId w:val="36"/>
              </w:numPr>
              <w:rPr>
                <w:rFonts w:cs="Arial"/>
              </w:rPr>
            </w:pPr>
            <w:r>
              <w:rPr>
                <w:rFonts w:cs="Arial"/>
              </w:rPr>
              <w:t xml:space="preserve">For details regarding </w:t>
            </w:r>
            <w:r>
              <w:rPr>
                <w:rFonts w:cs="Arial"/>
              </w:rPr>
              <w:t xml:space="preserve">specific </w:t>
            </w:r>
            <w:r>
              <w:rPr>
                <w:rFonts w:cs="Arial"/>
              </w:rPr>
              <w:t>colonoscopy</w:t>
            </w:r>
            <w:r>
              <w:rPr>
                <w:rFonts w:cs="Arial"/>
              </w:rPr>
              <w:t xml:space="preserve"> diabetes management</w:t>
            </w:r>
            <w:r>
              <w:rPr>
                <w:rFonts w:cs="Arial"/>
              </w:rPr>
              <w:t xml:space="preserve">, please see: </w:t>
            </w:r>
            <w:r>
              <w:rPr>
                <w:rFonts w:cs="Arial"/>
              </w:rPr>
              <w:t xml:space="preserve"> </w:t>
            </w:r>
            <w:hyperlink r:id="rId10" w:tooltip="http://inside.wh.org.au/departmentsandservices/EndoscopyServices/Documents/Colonoscopy%20diabetes%20guidelines%202019.pdf" w:history="1">
              <w:r>
                <w:rPr>
                  <w:rStyle w:val="Hyperlink"/>
                  <w:rFonts w:cs="Arial"/>
                </w:rPr>
                <w:t>http://inside.wh.org.au/departmentsandservices/EndoscopyServices/Documents/Colonoscopy%20diabetes%20guidelines%202019.pdf</w:t>
              </w:r>
            </w:hyperlink>
            <w:r>
              <w:rPr>
                <w:rFonts w:cs="Arial"/>
              </w:rPr>
              <w:t>.</w:t>
            </w:r>
          </w:p>
          <w:p>
            <w:pPr>
              <w:rPr>
                <w:rFonts w:cs="Arial"/>
                <w:b/>
              </w:rPr>
            </w:pPr>
          </w:p>
          <w:p>
            <w:pPr>
              <w:rPr>
                <w:rFonts w:cs="Arial"/>
                <w:b/>
                <w:bCs/>
                <w:iCs/>
              </w:rPr>
            </w:pPr>
            <w:r>
              <w:rPr>
                <w:rFonts w:cs="Arial"/>
                <w:b/>
                <w:bCs/>
                <w:iCs/>
              </w:rPr>
              <w:t xml:space="preserve">Table 1: Medication instructions for the </w:t>
            </w:r>
            <w:r>
              <w:rPr>
                <w:rFonts w:cs="Arial"/>
                <w:b/>
                <w:bCs/>
                <w:iCs/>
              </w:rPr>
              <w:t>DAY BEFORE</w:t>
            </w:r>
            <w:r>
              <w:rPr>
                <w:rFonts w:cs="Arial"/>
                <w:b/>
                <w:bCs/>
                <w:iCs/>
              </w:rPr>
              <w:t xml:space="preserve"> </w:t>
            </w:r>
            <w:r>
              <w:rPr>
                <w:rFonts w:cs="Arial"/>
                <w:b/>
                <w:bCs/>
                <w:iCs/>
              </w:rPr>
              <w:t xml:space="preserve">any </w:t>
            </w:r>
            <w:r>
              <w:rPr>
                <w:rFonts w:cs="Arial"/>
                <w:b/>
                <w:bCs/>
                <w:iCs/>
              </w:rPr>
              <w:t>PROCEDURE REQUIRING BOWEL PREPARATION</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1"/>
              <w:gridCol w:w="6765"/>
            </w:tblGrid>
            <w:tr>
              <w:tblPrEx>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41" w:type="dxa"/>
                  <w:shd w:val="clear" w:color="auto" w:fill="auto"/>
                  <w:noWrap w:val="0"/>
                  <w:textDirection w:val="lrTb"/>
                </w:tcPr>
                <w:p>
                  <w:pPr>
                    <w:rPr>
                      <w:rFonts w:cs="Arial"/>
                      <w:b/>
                      <w:bCs/>
                      <w:iCs/>
                    </w:rPr>
                  </w:pPr>
                  <w:r>
                    <w:rPr>
                      <w:rFonts w:cs="Arial"/>
                      <w:b/>
                      <w:bCs/>
                      <w:iCs/>
                    </w:rPr>
                    <w:t>Medication</w:t>
                  </w:r>
                </w:p>
              </w:tc>
              <w:tc>
                <w:tcPr>
                  <w:tcW w:w="6765" w:type="dxa"/>
                  <w:shd w:val="clear" w:color="auto" w:fill="auto"/>
                  <w:noWrap w:val="0"/>
                  <w:textDirection w:val="lrTb"/>
                </w:tcPr>
                <w:p>
                  <w:pPr>
                    <w:rPr>
                      <w:rFonts w:cs="Arial"/>
                      <w:b/>
                      <w:bCs/>
                      <w:iCs/>
                    </w:rPr>
                  </w:pPr>
                  <w:r>
                    <w:rPr>
                      <w:rFonts w:cs="Arial"/>
                      <w:b/>
                      <w:bCs/>
                      <w:iCs/>
                    </w:rPr>
                    <w:t>Instructions for the day before procedure</w:t>
                  </w:r>
                </w:p>
              </w:tc>
            </w:tr>
            <w:tr>
              <w:tblPrEx>
                <w:tblW w:w="10106" w:type="dxa"/>
                <w:tblLayout w:type="fixed"/>
                <w:tblLook w:val="04A0"/>
              </w:tblPrEx>
              <w:tc>
                <w:tcPr>
                  <w:tcW w:w="3341" w:type="dxa"/>
                  <w:shd w:val="clear" w:color="auto" w:fill="auto"/>
                  <w:noWrap w:val="0"/>
                  <w:textDirection w:val="lrTb"/>
                </w:tcPr>
                <w:p>
                  <w:pPr>
                    <w:rPr>
                      <w:rFonts w:cs="Arial"/>
                      <w:bCs/>
                      <w:iCs/>
                    </w:rPr>
                  </w:pPr>
                  <w:r>
                    <w:rPr>
                      <w:rFonts w:cs="Arial"/>
                      <w:bCs/>
                      <w:iCs/>
                    </w:rPr>
                    <w:t>Oral hypoglycaemic agents</w:t>
                  </w:r>
                </w:p>
              </w:tc>
              <w:tc>
                <w:tcPr>
                  <w:tcW w:w="6765" w:type="dxa"/>
                  <w:shd w:val="clear" w:color="auto" w:fill="auto"/>
                  <w:noWrap w:val="0"/>
                  <w:textDirection w:val="lrTb"/>
                </w:tcPr>
                <w:p>
                  <w:pPr>
                    <w:rPr>
                      <w:rFonts w:cs="Arial"/>
                      <w:bCs/>
                      <w:iCs/>
                    </w:rPr>
                  </w:pPr>
                  <w:r>
                    <w:rPr>
                      <w:rFonts w:cs="Arial"/>
                      <w:bCs/>
                      <w:iCs/>
                    </w:rPr>
                    <w:t>Withhold</w:t>
                  </w:r>
                </w:p>
                <w:p>
                  <w:pPr>
                    <w:rPr>
                      <w:rFonts w:cs="Arial"/>
                      <w:bCs/>
                      <w:iCs/>
                    </w:rPr>
                  </w:pPr>
                </w:p>
              </w:tc>
            </w:tr>
            <w:tr>
              <w:tblPrEx>
                <w:tblW w:w="10106" w:type="dxa"/>
                <w:tblLayout w:type="fixed"/>
                <w:tblLook w:val="04A0"/>
              </w:tblPrEx>
              <w:tc>
                <w:tcPr>
                  <w:tcW w:w="3341" w:type="dxa"/>
                  <w:shd w:val="clear" w:color="auto" w:fill="auto"/>
                  <w:noWrap w:val="0"/>
                  <w:textDirection w:val="lrTb"/>
                </w:tcPr>
                <w:p>
                  <w:pPr>
                    <w:rPr>
                      <w:rFonts w:cs="Arial"/>
                      <w:bCs/>
                      <w:iCs/>
                    </w:rPr>
                  </w:pPr>
                  <w:r>
                    <w:rPr>
                      <w:rFonts w:cs="Arial"/>
                      <w:bCs/>
                      <w:iCs/>
                    </w:rPr>
                    <w:t>Non-insulin injectable hypoglycaemic agents</w:t>
                  </w:r>
                  <w:r>
                    <w:rPr>
                      <w:rFonts w:cs="Arial"/>
                      <w:bCs/>
                      <w:iCs/>
                    </w:rPr>
                    <w:t xml:space="preserve"> (GLP-1</w:t>
                  </w:r>
                  <w:r>
                    <w:rPr>
                      <w:rFonts w:cs="Arial"/>
                      <w:bCs/>
                      <w:iCs/>
                    </w:rPr>
                    <w:t xml:space="preserve"> agonists</w:t>
                  </w:r>
                  <w:r>
                    <w:rPr>
                      <w:rFonts w:cs="Arial"/>
                      <w:bCs/>
                      <w:iCs/>
                    </w:rPr>
                    <w:t>)</w:t>
                  </w:r>
                </w:p>
              </w:tc>
              <w:tc>
                <w:tcPr>
                  <w:tcW w:w="6765" w:type="dxa"/>
                  <w:shd w:val="clear" w:color="auto" w:fill="auto"/>
                  <w:noWrap w:val="0"/>
                  <w:textDirection w:val="lrTb"/>
                </w:tcPr>
                <w:p>
                  <w:pPr>
                    <w:rPr>
                      <w:rFonts w:cs="Arial"/>
                      <w:bCs/>
                      <w:iCs/>
                    </w:rPr>
                  </w:pPr>
                  <w:r>
                    <w:rPr>
                      <w:rFonts w:cs="Arial"/>
                      <w:bCs/>
                      <w:iCs/>
                    </w:rPr>
                    <w:t>Withhold</w:t>
                  </w:r>
                </w:p>
              </w:tc>
            </w:tr>
            <w:tr>
              <w:tblPrEx>
                <w:tblW w:w="10106" w:type="dxa"/>
                <w:tblLayout w:type="fixed"/>
                <w:tblLook w:val="04A0"/>
              </w:tblPrEx>
              <w:tc>
                <w:tcPr>
                  <w:tcW w:w="3341" w:type="dxa"/>
                  <w:shd w:val="clear" w:color="auto" w:fill="auto"/>
                  <w:noWrap w:val="0"/>
                  <w:textDirection w:val="lrTb"/>
                </w:tcPr>
                <w:p>
                  <w:pPr>
                    <w:rPr>
                      <w:rFonts w:cs="Arial"/>
                    </w:rPr>
                  </w:pPr>
                  <w:r>
                    <w:rPr>
                      <w:rFonts w:cs="Arial"/>
                    </w:rPr>
                    <w:t>Short</w:t>
                  </w:r>
                  <w:r>
                    <w:rPr>
                      <w:rFonts w:cs="Arial"/>
                    </w:rPr>
                    <w:t>-</w:t>
                  </w:r>
                  <w:r>
                    <w:rPr>
                      <w:rFonts w:cs="Arial"/>
                    </w:rPr>
                    <w:t xml:space="preserve">acting insulin </w:t>
                  </w:r>
                </w:p>
                <w:p>
                  <w:pPr>
                    <w:rPr>
                      <w:rFonts w:cs="Arial"/>
                      <w:bCs/>
                      <w:iCs/>
                    </w:rPr>
                  </w:pPr>
                  <w:r>
                    <w:rPr>
                      <w:rFonts w:cs="Arial"/>
                    </w:rPr>
                    <w:t xml:space="preserve">(e.g. </w:t>
                  </w:r>
                  <w:r>
                    <w:rPr>
                      <w:rFonts w:cs="Arial"/>
                    </w:rPr>
                    <w:t>Fiasp</w:t>
                  </w:r>
                  <w:r>
                    <w:rPr>
                      <w:rFonts w:cs="Arial"/>
                    </w:rPr>
                    <w:t xml:space="preserve">, </w:t>
                  </w:r>
                  <w:r>
                    <w:rPr>
                      <w:rFonts w:cs="Arial"/>
                    </w:rPr>
                    <w:t>NovoRapid</w:t>
                  </w:r>
                  <w:r>
                    <w:rPr>
                      <w:rFonts w:cs="Arial"/>
                    </w:rPr>
                    <w:t xml:space="preserve">, Humalog, </w:t>
                  </w:r>
                  <w:r>
                    <w:rPr>
                      <w:rFonts w:cs="Arial"/>
                    </w:rPr>
                    <w:t>Apidra</w:t>
                  </w:r>
                  <w:r>
                    <w:rPr>
                      <w:rFonts w:cs="Arial"/>
                    </w:rPr>
                    <w:t xml:space="preserve">, </w:t>
                  </w:r>
                  <w:r>
                    <w:rPr>
                      <w:rFonts w:cs="Arial"/>
                    </w:rPr>
                    <w:t>Actrapid</w:t>
                  </w:r>
                  <w:r>
                    <w:rPr>
                      <w:rFonts w:cs="Arial"/>
                    </w:rPr>
                    <w:t>)</w:t>
                  </w:r>
                </w:p>
              </w:tc>
              <w:tc>
                <w:tcPr>
                  <w:tcW w:w="6765" w:type="dxa"/>
                  <w:vMerge w:val="restart"/>
                  <w:shd w:val="clear" w:color="auto" w:fill="auto"/>
                  <w:noWrap w:val="0"/>
                  <w:textDirection w:val="lrTb"/>
                </w:tcPr>
                <w:p>
                  <w:pPr>
                    <w:rPr>
                      <w:rFonts w:cs="Arial"/>
                      <w:bCs/>
                      <w:iCs/>
                    </w:rPr>
                  </w:pPr>
                  <w:r>
                    <w:rPr>
                      <w:rFonts w:cs="Arial"/>
                      <w:b/>
                      <w:bCs/>
                      <w:iCs/>
                    </w:rPr>
                    <w:t>Morning</w:t>
                  </w:r>
                  <w:r>
                    <w:rPr>
                      <w:rFonts w:cs="Arial"/>
                      <w:b/>
                      <w:bCs/>
                      <w:iCs/>
                    </w:rPr>
                    <w:t xml:space="preserve"> dose</w:t>
                  </w:r>
                  <w:r>
                    <w:rPr>
                      <w:rFonts w:cs="Arial"/>
                      <w:bCs/>
                      <w:iCs/>
                    </w:rPr>
                    <w:t>:</w:t>
                  </w:r>
                </w:p>
                <w:p>
                  <w:pPr>
                    <w:rPr>
                      <w:rFonts w:cs="Arial"/>
                      <w:bCs/>
                      <w:iCs/>
                    </w:rPr>
                  </w:pPr>
                  <w:r>
                    <w:rPr>
                      <w:rFonts w:cs="Arial"/>
                      <w:bCs/>
                      <w:iCs/>
                    </w:rPr>
                    <w:t>For any insulin injection, g</w:t>
                  </w:r>
                  <w:r>
                    <w:rPr>
                      <w:rFonts w:cs="Arial"/>
                      <w:bCs/>
                      <w:iCs/>
                    </w:rPr>
                    <w:t xml:space="preserve">ive </w:t>
                  </w:r>
                  <w:r>
                    <w:rPr>
                      <w:rFonts w:cs="Arial"/>
                      <w:bCs/>
                      <w:iCs/>
                    </w:rPr>
                    <w:t>half</w:t>
                  </w:r>
                  <w:r>
                    <w:rPr>
                      <w:rFonts w:cs="Arial"/>
                      <w:bCs/>
                      <w:iCs/>
                    </w:rPr>
                    <w:t xml:space="preserve"> </w:t>
                  </w:r>
                  <w:r>
                    <w:rPr>
                      <w:rFonts w:cs="Arial"/>
                      <w:bCs/>
                      <w:iCs/>
                    </w:rPr>
                    <w:t xml:space="preserve">the </w:t>
                  </w:r>
                  <w:r>
                    <w:rPr>
                      <w:rFonts w:cs="Arial"/>
                      <w:bCs/>
                      <w:iCs/>
                    </w:rPr>
                    <w:t>usual dose with light breakfast</w:t>
                  </w:r>
                </w:p>
                <w:p>
                  <w:pPr>
                    <w:rPr>
                      <w:rFonts w:cs="Arial"/>
                      <w:bCs/>
                      <w:iCs/>
                    </w:rPr>
                  </w:pPr>
                </w:p>
                <w:p>
                  <w:pPr>
                    <w:rPr>
                      <w:rFonts w:cs="Arial"/>
                      <w:bCs/>
                      <w:iCs/>
                    </w:rPr>
                  </w:pPr>
                  <w:r>
                    <w:rPr>
                      <w:rFonts w:cs="Arial"/>
                      <w:bCs/>
                      <w:iCs/>
                    </w:rPr>
                    <w:t>For insulin pumps, do not change basal rates. Bolus as usual</w:t>
                  </w:r>
                </w:p>
                <w:p>
                  <w:pPr>
                    <w:rPr>
                      <w:rFonts w:cs="Arial"/>
                      <w:bCs/>
                      <w:iCs/>
                    </w:rPr>
                  </w:pPr>
                </w:p>
                <w:p>
                  <w:pPr>
                    <w:rPr>
                      <w:rFonts w:cs="Arial"/>
                      <w:bCs/>
                      <w:iCs/>
                    </w:rPr>
                  </w:pPr>
                  <w:r>
                    <w:rPr>
                      <w:rFonts w:cs="Arial"/>
                      <w:b/>
                      <w:bCs/>
                      <w:iCs/>
                    </w:rPr>
                    <w:t>Midday</w:t>
                  </w:r>
                  <w:r>
                    <w:rPr>
                      <w:rFonts w:cs="Arial"/>
                      <w:b/>
                      <w:bCs/>
                      <w:iCs/>
                    </w:rPr>
                    <w:t xml:space="preserve"> dose</w:t>
                  </w:r>
                  <w:r>
                    <w:rPr>
                      <w:rFonts w:cs="Arial"/>
                      <w:bCs/>
                      <w:iCs/>
                    </w:rPr>
                    <w:t>:</w:t>
                  </w:r>
                </w:p>
                <w:p>
                  <w:pPr>
                    <w:rPr>
                      <w:rFonts w:cs="Arial"/>
                      <w:bCs/>
                      <w:iCs/>
                    </w:rPr>
                  </w:pPr>
                  <w:r>
                    <w:rPr>
                      <w:rFonts w:cs="Arial"/>
                      <w:bCs/>
                      <w:iCs/>
                    </w:rPr>
                    <w:t>If short</w:t>
                  </w:r>
                  <w:r>
                    <w:rPr>
                      <w:rFonts w:cs="Arial"/>
                      <w:bCs/>
                      <w:iCs/>
                    </w:rPr>
                    <w:t>-</w:t>
                  </w:r>
                  <w:r>
                    <w:rPr>
                      <w:rFonts w:cs="Arial"/>
                      <w:bCs/>
                      <w:iCs/>
                    </w:rPr>
                    <w:t>acting insulin is usually taken at this time, test BGL</w:t>
                  </w:r>
                </w:p>
                <w:p>
                  <w:pPr>
                    <w:pStyle w:val="ListBullet"/>
                    <w:numPr>
                      <w:ilvl w:val="0"/>
                      <w:numId w:val="36"/>
                    </w:numPr>
                    <w:rPr>
                      <w:rFonts w:cs="Arial"/>
                    </w:rPr>
                  </w:pPr>
                  <w:r>
                    <w:rPr>
                      <w:rFonts w:cs="Arial"/>
                    </w:rPr>
                    <w:t>For BGL &lt; 10 mmol/L = withhold</w:t>
                  </w:r>
                </w:p>
                <w:p>
                  <w:pPr>
                    <w:pStyle w:val="ListBullet"/>
                    <w:numPr>
                      <w:ilvl w:val="0"/>
                      <w:numId w:val="36"/>
                    </w:numPr>
                    <w:rPr>
                      <w:rFonts w:cs="Arial"/>
                    </w:rPr>
                  </w:pPr>
                  <w:r>
                    <w:rPr>
                      <w:rFonts w:cs="Arial"/>
                    </w:rPr>
                    <w:t>For BGL ≥ 10 mmol/L = give half usual dose</w:t>
                  </w:r>
                </w:p>
                <w:p>
                  <w:pPr>
                    <w:rPr>
                      <w:rFonts w:cs="Arial"/>
                      <w:bCs/>
                      <w:iCs/>
                    </w:rPr>
                  </w:pPr>
                </w:p>
                <w:p>
                  <w:pPr>
                    <w:rPr>
                      <w:rFonts w:cs="Arial"/>
                      <w:bCs/>
                      <w:iCs/>
                    </w:rPr>
                  </w:pPr>
                  <w:r>
                    <w:rPr>
                      <w:rFonts w:cs="Arial"/>
                      <w:bCs/>
                      <w:iCs/>
                    </w:rPr>
                    <w:t>For insulin pumps, do not change basal rates. If BGL &gt; 15 mmol/L, give the suggested correction dose</w:t>
                  </w:r>
                </w:p>
                <w:p>
                  <w:pPr>
                    <w:rPr>
                      <w:rFonts w:cs="Arial"/>
                      <w:bCs/>
                      <w:iCs/>
                    </w:rPr>
                  </w:pPr>
                </w:p>
                <w:p>
                  <w:pPr>
                    <w:rPr>
                      <w:rFonts w:cs="Arial"/>
                      <w:bCs/>
                      <w:iCs/>
                    </w:rPr>
                  </w:pPr>
                  <w:r>
                    <w:rPr>
                      <w:rFonts w:cs="Arial"/>
                      <w:b/>
                      <w:bCs/>
                      <w:iCs/>
                    </w:rPr>
                    <w:t>Evening</w:t>
                  </w:r>
                  <w:r>
                    <w:rPr>
                      <w:rFonts w:cs="Arial"/>
                      <w:b/>
                      <w:bCs/>
                      <w:iCs/>
                    </w:rPr>
                    <w:t xml:space="preserve"> dose</w:t>
                  </w:r>
                  <w:r>
                    <w:rPr>
                      <w:rFonts w:cs="Arial"/>
                      <w:bCs/>
                      <w:iCs/>
                    </w:rPr>
                    <w:t>:</w:t>
                  </w:r>
                </w:p>
                <w:p>
                  <w:pPr>
                    <w:rPr>
                      <w:rFonts w:cs="Arial"/>
                      <w:bCs/>
                      <w:iCs/>
                    </w:rPr>
                  </w:pPr>
                  <w:r>
                    <w:rPr>
                      <w:rFonts w:cs="Arial"/>
                      <w:bCs/>
                      <w:iCs/>
                    </w:rPr>
                    <w:t>If long</w:t>
                  </w:r>
                  <w:r>
                    <w:rPr>
                      <w:rFonts w:cs="Arial"/>
                      <w:bCs/>
                      <w:iCs/>
                    </w:rPr>
                    <w:t>-</w:t>
                  </w:r>
                  <w:r>
                    <w:rPr>
                      <w:rFonts w:cs="Arial"/>
                      <w:bCs/>
                      <w:iCs/>
                    </w:rPr>
                    <w:t>acting insulin is usually taken at this time, give usual full dose</w:t>
                  </w:r>
                </w:p>
                <w:p>
                  <w:pPr>
                    <w:rPr>
                      <w:rFonts w:cs="Arial"/>
                      <w:bCs/>
                      <w:iCs/>
                    </w:rPr>
                  </w:pPr>
                </w:p>
                <w:p>
                  <w:pPr>
                    <w:rPr>
                      <w:rFonts w:cs="Arial"/>
                      <w:bCs/>
                      <w:iCs/>
                    </w:rPr>
                  </w:pPr>
                  <w:r>
                    <w:rPr>
                      <w:rFonts w:cs="Arial"/>
                      <w:bCs/>
                      <w:iCs/>
                    </w:rPr>
                    <w:t>If mixed or short</w:t>
                  </w:r>
                  <w:r>
                    <w:rPr>
                      <w:rFonts w:cs="Arial"/>
                      <w:bCs/>
                      <w:iCs/>
                    </w:rPr>
                    <w:t>-</w:t>
                  </w:r>
                  <w:r>
                    <w:rPr>
                      <w:rFonts w:cs="Arial"/>
                      <w:bCs/>
                      <w:iCs/>
                    </w:rPr>
                    <w:t>acting insulin is usually taken at this time, test BGL</w:t>
                  </w:r>
                </w:p>
                <w:p>
                  <w:pPr>
                    <w:pStyle w:val="ListBullet"/>
                    <w:numPr>
                      <w:ilvl w:val="0"/>
                      <w:numId w:val="36"/>
                    </w:numPr>
                    <w:rPr>
                      <w:rFonts w:cs="Arial"/>
                    </w:rPr>
                  </w:pPr>
                  <w:r>
                    <w:rPr>
                      <w:rFonts w:cs="Arial"/>
                    </w:rPr>
                    <w:t>For BGL ≥ 10 mmol/L = give half usual dose</w:t>
                  </w:r>
                </w:p>
                <w:p>
                  <w:pPr>
                    <w:pStyle w:val="ListBullet"/>
                    <w:numPr>
                      <w:ilvl w:val="0"/>
                      <w:numId w:val="36"/>
                    </w:numPr>
                    <w:rPr>
                      <w:rFonts w:cs="Arial"/>
                    </w:rPr>
                  </w:pPr>
                  <w:r>
                    <w:rPr>
                      <w:rFonts w:cs="Arial"/>
                    </w:rPr>
                    <w:t>For BGL between 5.0 and 10.0 mmol/L = give a quarter (25%) of usual dose</w:t>
                  </w:r>
                </w:p>
                <w:p>
                  <w:pPr>
                    <w:pStyle w:val="ListBullet"/>
                    <w:numPr>
                      <w:ilvl w:val="0"/>
                      <w:numId w:val="36"/>
                    </w:numPr>
                    <w:rPr>
                      <w:rFonts w:cs="Arial"/>
                    </w:rPr>
                  </w:pPr>
                  <w:r>
                    <w:rPr>
                      <w:rFonts w:cs="Arial"/>
                    </w:rPr>
                    <w:t>For BGL &lt; 5 mmol/L = withhold</w:t>
                  </w:r>
                </w:p>
                <w:p>
                  <w:pPr>
                    <w:rPr>
                      <w:rFonts w:cs="Arial"/>
                      <w:bCs/>
                      <w:iCs/>
                    </w:rPr>
                  </w:pPr>
                </w:p>
                <w:p>
                  <w:pPr>
                    <w:rPr>
                      <w:rFonts w:cs="Arial"/>
                      <w:bCs/>
                      <w:iCs/>
                    </w:rPr>
                  </w:pPr>
                  <w:r>
                    <w:rPr>
                      <w:rFonts w:cs="Arial"/>
                      <w:bCs/>
                      <w:iCs/>
                    </w:rPr>
                    <w:t>For insulin pumps, do not change basal rates. If BGL &gt; 15 mmol/L, give the suggested correction dose</w:t>
                  </w:r>
                </w:p>
              </w:tc>
            </w:tr>
            <w:tr>
              <w:tblPrEx>
                <w:tblW w:w="10106" w:type="dxa"/>
                <w:tblLayout w:type="fixed"/>
                <w:tblLook w:val="04A0"/>
              </w:tblPrEx>
              <w:tc>
                <w:tcPr>
                  <w:tcW w:w="3341" w:type="dxa"/>
                  <w:shd w:val="clear" w:color="auto" w:fill="auto"/>
                  <w:noWrap w:val="0"/>
                  <w:textDirection w:val="lrTb"/>
                </w:tcPr>
                <w:p>
                  <w:pPr>
                    <w:rPr>
                      <w:rFonts w:cs="Arial"/>
                    </w:rPr>
                  </w:pPr>
                  <w:r>
                    <w:rPr>
                      <w:rFonts w:cs="Arial"/>
                    </w:rPr>
                    <w:t xml:space="preserve">Long-acting insulin </w:t>
                  </w:r>
                </w:p>
                <w:p>
                  <w:pPr>
                    <w:rPr>
                      <w:rFonts w:cs="Arial"/>
                    </w:rPr>
                  </w:pPr>
                  <w:r>
                    <w:rPr>
                      <w:rFonts w:cs="Arial"/>
                    </w:rPr>
                    <w:t xml:space="preserve">(e.g. </w:t>
                  </w:r>
                  <w:r>
                    <w:rPr>
                      <w:rFonts w:cs="Arial"/>
                    </w:rPr>
                    <w:t>Optisulin</w:t>
                  </w:r>
                  <w:r>
                    <w:rPr>
                      <w:rFonts w:cs="Arial"/>
                    </w:rPr>
                    <w:t xml:space="preserve"> (previously known as Lantus, insulin glargine), Levemir, </w:t>
                  </w:r>
                  <w:r>
                    <w:rPr>
                      <w:rFonts w:cs="Arial"/>
                    </w:rPr>
                    <w:t>Toujeo</w:t>
                  </w:r>
                  <w:r>
                    <w:rPr>
                      <w:rFonts w:cs="Arial"/>
                    </w:rPr>
                    <w:t xml:space="preserve">, </w:t>
                  </w:r>
                  <w:r>
                    <w:rPr>
                      <w:rFonts w:cs="Arial"/>
                    </w:rPr>
                    <w:t>Protaphane</w:t>
                  </w:r>
                  <w:r>
                    <w:rPr>
                      <w:rFonts w:cs="Arial"/>
                    </w:rPr>
                    <w:t>)</w:t>
                  </w:r>
                </w:p>
              </w:tc>
              <w:tc>
                <w:tcPr>
                  <w:tcW w:w="6765" w:type="dxa"/>
                  <w:vMerge/>
                  <w:shd w:val="clear" w:color="auto" w:fill="auto"/>
                  <w:noWrap w:val="0"/>
                  <w:textDirection w:val="lrTb"/>
                </w:tcPr>
                <w:p>
                  <w:pPr>
                    <w:rPr>
                      <w:rFonts w:cs="Arial"/>
                      <w:b/>
                      <w:bCs/>
                      <w:iCs/>
                    </w:rPr>
                  </w:pPr>
                </w:p>
              </w:tc>
            </w:tr>
            <w:tr>
              <w:tblPrEx>
                <w:tblW w:w="10106" w:type="dxa"/>
                <w:tblLayout w:type="fixed"/>
                <w:tblLook w:val="04A0"/>
              </w:tblPrEx>
              <w:tc>
                <w:tcPr>
                  <w:tcW w:w="3341" w:type="dxa"/>
                  <w:shd w:val="clear" w:color="auto" w:fill="auto"/>
                  <w:noWrap w:val="0"/>
                  <w:textDirection w:val="lrTb"/>
                </w:tcPr>
                <w:p>
                  <w:pPr>
                    <w:rPr>
                      <w:rFonts w:cs="Arial"/>
                    </w:rPr>
                  </w:pPr>
                  <w:r>
                    <w:rPr>
                      <w:rFonts w:cs="Arial"/>
                    </w:rPr>
                    <w:t xml:space="preserve">Mixed insulin </w:t>
                  </w:r>
                </w:p>
                <w:p>
                  <w:pPr>
                    <w:rPr>
                      <w:rFonts w:cs="Arial"/>
                    </w:rPr>
                  </w:pPr>
                  <w:r>
                    <w:rPr>
                      <w:rFonts w:cs="Arial"/>
                    </w:rPr>
                    <w:t xml:space="preserve">(e.g. </w:t>
                  </w:r>
                  <w:r>
                    <w:rPr>
                      <w:rFonts w:cs="Arial"/>
                    </w:rPr>
                    <w:t>NovoMix</w:t>
                  </w:r>
                  <w:r>
                    <w:rPr>
                      <w:rFonts w:cs="Arial"/>
                    </w:rPr>
                    <w:t xml:space="preserve"> 30, </w:t>
                  </w:r>
                  <w:r>
                    <w:rPr>
                      <w:rFonts w:cs="Arial"/>
                    </w:rPr>
                    <w:t>Mixtard</w:t>
                  </w:r>
                  <w:r>
                    <w:rPr>
                      <w:rFonts w:cs="Arial"/>
                    </w:rPr>
                    <w:t xml:space="preserve">, </w:t>
                  </w:r>
                  <w:r>
                    <w:rPr>
                      <w:rFonts w:cs="Arial"/>
                    </w:rPr>
                    <w:t>HumalogMix</w:t>
                  </w:r>
                  <w:r>
                    <w:rPr>
                      <w:rFonts w:cs="Arial"/>
                    </w:rPr>
                    <w:t xml:space="preserve"> 25 or HumalogMix50, </w:t>
                  </w:r>
                  <w:r>
                    <w:rPr>
                      <w:rFonts w:cs="Arial"/>
                    </w:rPr>
                    <w:t>Ryzodeg</w:t>
                  </w:r>
                  <w:r>
                    <w:rPr>
                      <w:rFonts w:cs="Arial"/>
                    </w:rPr>
                    <w:t>)</w:t>
                  </w:r>
                </w:p>
              </w:tc>
              <w:tc>
                <w:tcPr>
                  <w:tcW w:w="6765" w:type="dxa"/>
                  <w:vMerge/>
                  <w:shd w:val="clear" w:color="auto" w:fill="auto"/>
                  <w:noWrap w:val="0"/>
                  <w:textDirection w:val="lrTb"/>
                </w:tcPr>
                <w:p>
                  <w:pPr>
                    <w:rPr>
                      <w:rFonts w:cs="Arial"/>
                      <w:b/>
                      <w:bCs/>
                      <w:iCs/>
                    </w:rPr>
                  </w:pPr>
                </w:p>
              </w:tc>
            </w:tr>
            <w:tr>
              <w:tblPrEx>
                <w:tblW w:w="10106" w:type="dxa"/>
                <w:tblLayout w:type="fixed"/>
                <w:tblLook w:val="04A0"/>
              </w:tblPrEx>
              <w:tc>
                <w:tcPr>
                  <w:tcW w:w="3341" w:type="dxa"/>
                  <w:shd w:val="clear" w:color="auto" w:fill="auto"/>
                  <w:noWrap w:val="0"/>
                  <w:textDirection w:val="lrTb"/>
                </w:tcPr>
                <w:p>
                  <w:pPr>
                    <w:rPr>
                      <w:rFonts w:cs="Arial"/>
                    </w:rPr>
                  </w:pPr>
                  <w:r>
                    <w:rPr>
                      <w:rFonts w:cs="Arial"/>
                    </w:rPr>
                    <w:t xml:space="preserve">Insulin not listed above </w:t>
                  </w:r>
                </w:p>
              </w:tc>
              <w:tc>
                <w:tcPr>
                  <w:tcW w:w="6765" w:type="dxa"/>
                  <w:shd w:val="clear" w:color="auto" w:fill="auto"/>
                  <w:noWrap w:val="0"/>
                  <w:textDirection w:val="lrTb"/>
                </w:tcPr>
                <w:p>
                  <w:pPr>
                    <w:rPr>
                      <w:rFonts w:cs="Arial"/>
                      <w:b/>
                      <w:bCs/>
                      <w:iCs/>
                    </w:rPr>
                  </w:pPr>
                  <w:r>
                    <w:rPr>
                      <w:rFonts w:cs="Arial"/>
                    </w:rPr>
                    <w:t>Please consult Endocrinology Registrar</w:t>
                  </w:r>
                </w:p>
              </w:tc>
            </w:tr>
          </w:tbl>
          <w:p>
            <w:pPr>
              <w:rPr>
                <w:rFonts w:cs="Arial"/>
              </w:rPr>
            </w:pPr>
          </w:p>
          <w:p>
            <w:pPr>
              <w:pStyle w:val="Heading3"/>
              <w:rPr>
                <w:sz w:val="19"/>
              </w:rPr>
            </w:pPr>
            <w:r>
              <w:rPr>
                <w:sz w:val="19"/>
              </w:rPr>
              <w:t xml:space="preserve">8.3.3 </w:t>
            </w:r>
            <w:r>
              <w:rPr>
                <w:sz w:val="19"/>
              </w:rPr>
              <w:t xml:space="preserve"> </w:t>
            </w:r>
            <w:r>
              <w:rPr>
                <w:sz w:val="19"/>
              </w:rPr>
              <w:t>All</w:t>
            </w:r>
            <w:r>
              <w:rPr>
                <w:sz w:val="19"/>
              </w:rPr>
              <w:t xml:space="preserve"> Other Procedures</w:t>
            </w:r>
            <w:r>
              <w:rPr>
                <w:sz w:val="19"/>
              </w:rPr>
              <w:t xml:space="preserve"> (without bowel preparation)</w:t>
            </w:r>
          </w:p>
          <w:p>
            <w:pPr>
              <w:pStyle w:val="ListBullet"/>
              <w:numPr>
                <w:ilvl w:val="0"/>
                <w:numId w:val="36"/>
              </w:numPr>
              <w:rPr>
                <w:rFonts w:cs="Arial"/>
              </w:rPr>
            </w:pPr>
            <w:r>
              <w:rPr>
                <w:rFonts w:cs="Arial"/>
                <w:u w:val="single"/>
              </w:rPr>
              <w:t xml:space="preserve">Withhold SGLT2 </w:t>
            </w:r>
            <w:r>
              <w:rPr>
                <w:rFonts w:cs="Arial"/>
                <w:u w:val="single"/>
              </w:rPr>
              <w:t xml:space="preserve">inhibitors </w:t>
            </w:r>
            <w:r>
              <w:rPr>
                <w:rFonts w:cs="Arial"/>
                <w:u w:val="single"/>
              </w:rPr>
              <w:t>(</w:t>
            </w:r>
            <w:r>
              <w:rPr>
                <w:rFonts w:cs="Arial"/>
                <w:u w:val="single"/>
              </w:rPr>
              <w:t xml:space="preserve">including those in fixed dose combinations with DPP4 inhibitors or metformin) </w:t>
            </w:r>
            <w:r>
              <w:rPr>
                <w:rFonts w:cs="Arial"/>
                <w:u w:val="single"/>
              </w:rPr>
              <w:t xml:space="preserve">for </w:t>
            </w:r>
            <w:r>
              <w:rPr>
                <w:rFonts w:cs="Arial"/>
                <w:u w:val="single"/>
              </w:rPr>
              <w:t>2</w:t>
            </w:r>
            <w:r>
              <w:rPr>
                <w:rFonts w:cs="Arial"/>
                <w:u w:val="single"/>
              </w:rPr>
              <w:t xml:space="preserve"> </w:t>
            </w:r>
            <w:r>
              <w:rPr>
                <w:rFonts w:cs="Arial"/>
                <w:u w:val="single"/>
              </w:rPr>
              <w:t>full days</w:t>
            </w:r>
            <w:r>
              <w:rPr>
                <w:rFonts w:cs="Arial"/>
                <w:u w:val="single"/>
              </w:rPr>
              <w:t xml:space="preserve"> prior to the procedure</w:t>
            </w:r>
            <w:r>
              <w:rPr>
                <w:rFonts w:cs="Arial"/>
                <w:u w:val="single"/>
              </w:rPr>
              <w:t xml:space="preserve"> and the day of the procedure</w:t>
            </w:r>
            <w:r>
              <w:rPr>
                <w:rFonts w:cs="Arial"/>
                <w:u w:val="single"/>
              </w:rPr>
              <w:t xml:space="preserve"> </w:t>
            </w:r>
            <w:r>
              <w:rPr>
                <w:rFonts w:cs="Arial"/>
                <w:u w:val="single"/>
              </w:rPr>
              <w:t>(i.e. take the last dose of SGLT2 inhibitor 72 hours prior to the morning of surgery)</w:t>
            </w:r>
            <w:r>
              <w:rPr>
                <w:rFonts w:cs="Arial"/>
              </w:rPr>
              <w:t xml:space="preserve">. </w:t>
            </w:r>
            <w:r>
              <w:rPr>
                <w:rFonts w:cs="Arial"/>
              </w:rPr>
              <w:t xml:space="preserve">(see </w:t>
            </w:r>
            <w:r>
              <w:rPr>
                <w:rFonts w:cs="Arial"/>
                <w:i/>
              </w:rPr>
              <w:t>Appendix A</w:t>
            </w:r>
            <w:r>
              <w:rPr>
                <w:rFonts w:cs="Arial"/>
              </w:rPr>
              <w:t>)</w:t>
            </w:r>
          </w:p>
          <w:p>
            <w:pPr>
              <w:pStyle w:val="ListBullet"/>
              <w:numPr>
                <w:ilvl w:val="0"/>
                <w:numId w:val="36"/>
              </w:numPr>
              <w:rPr>
                <w:rFonts w:cs="Arial"/>
              </w:rPr>
            </w:pPr>
            <w:r>
              <w:rPr>
                <w:rFonts w:cs="Arial"/>
              </w:rPr>
              <w:t>Take all other diabetes medications as usual</w:t>
            </w:r>
            <w:r>
              <w:rPr>
                <w:rFonts w:cs="Arial"/>
              </w:rPr>
              <w:t>, until the day of the procedure</w:t>
            </w:r>
            <w:r>
              <w:rPr>
                <w:rFonts w:cs="Arial"/>
              </w:rPr>
              <w:t>.</w:t>
            </w:r>
          </w:p>
          <w:p>
            <w:pPr>
              <w:pStyle w:val="ListBullet"/>
              <w:numPr>
                <w:ilvl w:val="0"/>
                <w:numId w:val="36"/>
              </w:numPr>
              <w:rPr>
                <w:rFonts w:cs="Arial"/>
              </w:rPr>
            </w:pPr>
            <w:r>
              <w:rPr>
                <w:rFonts w:cs="Arial"/>
              </w:rPr>
              <w:t>Patients should be informed of the risk of elevated BGL during this period. Patients should be told to continue monitoring their BGL as they normally do and to seek medical advice if their BGL is over 15 mmol/L on two occasions in a 24</w:t>
            </w:r>
            <w:r>
              <w:rPr>
                <w:rFonts w:cs="Arial"/>
              </w:rPr>
              <w:t>-</w:t>
            </w:r>
            <w:r>
              <w:rPr>
                <w:rFonts w:cs="Arial"/>
              </w:rPr>
              <w:t xml:space="preserve">hour period (see </w:t>
            </w:r>
            <w:r>
              <w:rPr>
                <w:rFonts w:cs="Arial"/>
                <w:i/>
              </w:rPr>
              <w:t>Appendix B</w:t>
            </w:r>
            <w:r>
              <w:rPr>
                <w:rFonts w:cs="Arial"/>
              </w:rPr>
              <w:t>).</w:t>
            </w:r>
          </w:p>
          <w:p>
            <w:pPr>
              <w:rPr>
                <w:rFonts w:cs="Arial"/>
                <w:bCs/>
                <w:iCs/>
              </w:rPr>
            </w:pPr>
          </w:p>
          <w:p>
            <w:pPr>
              <w:rPr>
                <w:rFonts w:cs="Arial"/>
                <w:b/>
                <w:bCs/>
                <w:iCs/>
              </w:rPr>
            </w:pPr>
            <w:r>
              <w:rPr>
                <w:rStyle w:val="Heading2Char"/>
              </w:rPr>
              <w:t>8.4</w:t>
            </w:r>
            <w:r>
              <w:rPr>
                <w:rStyle w:val="Heading2Char"/>
              </w:rPr>
              <w:t xml:space="preserve"> </w:t>
            </w:r>
            <w:r>
              <w:rPr>
                <w:rStyle w:val="Heading2Char"/>
              </w:rPr>
              <w:t xml:space="preserve"> Management</w:t>
            </w:r>
            <w:r>
              <w:rPr>
                <w:rStyle w:val="Heading2Char"/>
              </w:rPr>
              <w:t xml:space="preserve"> o</w:t>
            </w:r>
            <w:r>
              <w:rPr>
                <w:rStyle w:val="Heading2Char"/>
              </w:rPr>
              <w:t>n the Day of the Procedure for A</w:t>
            </w:r>
            <w:r>
              <w:rPr>
                <w:rStyle w:val="Heading2Char"/>
              </w:rPr>
              <w:t xml:space="preserve">ll </w:t>
            </w:r>
            <w:r>
              <w:rPr>
                <w:rStyle w:val="Heading2Char"/>
              </w:rPr>
              <w:t>Patients with D</w:t>
            </w:r>
            <w:r>
              <w:rPr>
                <w:rStyle w:val="Heading2Char"/>
              </w:rPr>
              <w:t>iabetes</w:t>
            </w:r>
          </w:p>
          <w:p>
            <w:pPr>
              <w:pStyle w:val="Heading3"/>
              <w:rPr>
                <w:sz w:val="19"/>
              </w:rPr>
            </w:pPr>
            <w:r>
              <w:rPr>
                <w:sz w:val="19"/>
              </w:rPr>
              <w:t>8.4.1</w:t>
            </w:r>
            <w:r>
              <w:rPr>
                <w:sz w:val="19"/>
              </w:rPr>
              <w:t xml:space="preserve"> </w:t>
            </w:r>
            <w:r>
              <w:rPr>
                <w:sz w:val="19"/>
              </w:rPr>
              <w:t xml:space="preserve"> Medication</w:t>
            </w:r>
            <w:r>
              <w:rPr>
                <w:sz w:val="19"/>
              </w:rPr>
              <w:t xml:space="preserve"> Management</w:t>
            </w:r>
          </w:p>
          <w:p>
            <w:pPr>
              <w:pStyle w:val="ListBullet"/>
              <w:numPr>
                <w:ilvl w:val="0"/>
                <w:numId w:val="48"/>
              </w:numPr>
            </w:pPr>
            <w:r>
              <w:t>Withhold all non-insulin diabetes medications (Oral Hypoglycaemic Agents and non-insulin injectable hypoglycaemic agents</w:t>
            </w:r>
            <w:r>
              <w:t xml:space="preserve"> i.e. GLP-1 agonists</w:t>
            </w:r>
            <w:r>
              <w:t>)</w:t>
            </w:r>
          </w:p>
          <w:p>
            <w:pPr>
              <w:pStyle w:val="ListBullet"/>
              <w:numPr>
                <w:ilvl w:val="0"/>
                <w:numId w:val="48"/>
              </w:numPr>
            </w:pPr>
            <w:r>
              <w:t xml:space="preserve">Check </w:t>
            </w:r>
            <w:r>
              <w:t>fingerprick</w:t>
            </w:r>
            <w:r>
              <w:t xml:space="preserve"> ketones </w:t>
            </w:r>
            <w:r>
              <w:t xml:space="preserve">on admission and at least every six hours </w:t>
            </w:r>
            <w:r>
              <w:t>in all patients with type 1 diabetes and in those with type 2 diabetes who have not withheld the SGLT2 inhibitor for at least 72 hours</w:t>
            </w:r>
          </w:p>
          <w:p>
            <w:pPr>
              <w:pStyle w:val="ListBullet"/>
              <w:numPr>
                <w:ilvl w:val="0"/>
                <w:numId w:val="48"/>
              </w:numPr>
            </w:pPr>
            <w:r>
              <w:rPr>
                <w:bCs/>
                <w:szCs w:val="18"/>
              </w:rPr>
              <w:t xml:space="preserve">For patients who normally use insulin, see </w:t>
            </w:r>
            <w:r>
              <w:rPr>
                <w:bCs/>
                <w:i/>
                <w:szCs w:val="18"/>
              </w:rPr>
              <w:t xml:space="preserve">Table </w:t>
            </w:r>
            <w:r>
              <w:rPr>
                <w:bCs/>
                <w:i/>
                <w:szCs w:val="18"/>
              </w:rPr>
              <w:t>2</w:t>
            </w:r>
            <w:r>
              <w:rPr>
                <w:bCs/>
                <w:szCs w:val="18"/>
              </w:rPr>
              <w:t xml:space="preserve"> below for instructions.</w:t>
            </w:r>
          </w:p>
          <w:p>
            <w:pPr>
              <w:pStyle w:val="ListBullet"/>
              <w:numPr>
                <w:ilvl w:val="0"/>
                <w:numId w:val="48"/>
              </w:numPr>
            </w:pPr>
            <w:r>
              <w:rPr>
                <w:rFonts w:cs="Arial"/>
                <w:bCs/>
                <w:szCs w:val="18"/>
              </w:rPr>
              <w:t xml:space="preserve">For patients who use a continuous subcutaneous insulin infusion (CSII) pump at home: refer to </w:t>
            </w:r>
            <w:r>
              <w:rPr>
                <w:rFonts w:cs="Arial"/>
                <w:bCs/>
                <w:i/>
                <w:szCs w:val="18"/>
              </w:rPr>
              <w:t>Patient Controlled Continuous Subcutaneous Infusion of Insulin (CSII or Insulin Pump) in the Inpatient Setting.</w:t>
            </w:r>
          </w:p>
          <w:p/>
          <w:p>
            <w:pPr>
              <w:rPr>
                <w:rFonts w:cs="Arial"/>
                <w:b/>
                <w:bCs/>
              </w:rPr>
            </w:pPr>
            <w:r>
              <w:rPr>
                <w:rFonts w:cs="Arial"/>
                <w:b/>
                <w:bCs/>
              </w:rPr>
              <w:t xml:space="preserve">Table </w:t>
            </w:r>
            <w:r>
              <w:rPr>
                <w:rFonts w:cs="Arial"/>
                <w:b/>
                <w:bCs/>
              </w:rPr>
              <w:t>2</w:t>
            </w:r>
            <w:r>
              <w:rPr>
                <w:rFonts w:cs="Arial"/>
                <w:b/>
                <w:bCs/>
              </w:rPr>
              <w:t xml:space="preserve">: Instructions for insulin on day of </w:t>
            </w:r>
            <w:r>
              <w:rPr>
                <w:rFonts w:cs="Arial"/>
                <w:b/>
                <w:bCs/>
              </w:rPr>
              <w:t>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1"/>
              <w:gridCol w:w="623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41" w:type="dxa"/>
                  <w:shd w:val="clear" w:color="auto" w:fill="auto"/>
                  <w:noWrap w:val="0"/>
                  <w:textDirection w:val="lrTb"/>
                </w:tcPr>
                <w:p>
                  <w:pPr>
                    <w:rPr>
                      <w:rFonts w:cs="Arial"/>
                      <w:b/>
                    </w:rPr>
                  </w:pPr>
                  <w:r>
                    <w:rPr>
                      <w:rFonts w:cs="Arial"/>
                      <w:b/>
                    </w:rPr>
                    <w:t>Medication</w:t>
                  </w:r>
                </w:p>
              </w:tc>
              <w:tc>
                <w:tcPr>
                  <w:tcW w:w="6237" w:type="dxa"/>
                  <w:shd w:val="clear" w:color="auto" w:fill="auto"/>
                  <w:noWrap w:val="0"/>
                  <w:textDirection w:val="lrTb"/>
                </w:tcPr>
                <w:p>
                  <w:pPr>
                    <w:rPr>
                      <w:rFonts w:cs="Arial"/>
                      <w:b/>
                    </w:rPr>
                  </w:pPr>
                  <w:r>
                    <w:rPr>
                      <w:rFonts w:cs="Arial"/>
                      <w:b/>
                    </w:rPr>
                    <w:t xml:space="preserve">Instructions for day of </w:t>
                  </w:r>
                  <w:r>
                    <w:rPr>
                      <w:rFonts w:cs="Arial"/>
                      <w:b/>
                    </w:rPr>
                    <w:t>procedure</w:t>
                  </w:r>
                </w:p>
              </w:tc>
            </w:tr>
            <w:tr>
              <w:tblPrEx>
                <w:tblW w:w="0" w:type="auto"/>
                <w:tblLayout w:type="fixed"/>
                <w:tblLook w:val="04A0"/>
              </w:tblPrEx>
              <w:tc>
                <w:tcPr>
                  <w:tcW w:w="3341" w:type="dxa"/>
                  <w:shd w:val="clear" w:color="auto" w:fill="auto"/>
                  <w:noWrap w:val="0"/>
                  <w:textDirection w:val="lrTb"/>
                </w:tcPr>
                <w:p>
                  <w:pPr>
                    <w:rPr>
                      <w:rFonts w:cs="Arial"/>
                    </w:rPr>
                  </w:pPr>
                  <w:r>
                    <w:rPr>
                      <w:rFonts w:cs="Arial"/>
                    </w:rPr>
                    <w:t>Short</w:t>
                  </w:r>
                  <w:r>
                    <w:rPr>
                      <w:rFonts w:cs="Arial"/>
                    </w:rPr>
                    <w:t>-</w:t>
                  </w:r>
                  <w:r>
                    <w:rPr>
                      <w:rFonts w:cs="Arial"/>
                    </w:rPr>
                    <w:t xml:space="preserve">acting insulin </w:t>
                  </w:r>
                </w:p>
                <w:p>
                  <w:pPr>
                    <w:rPr>
                      <w:rFonts w:cs="Arial"/>
                    </w:rPr>
                  </w:pPr>
                  <w:r>
                    <w:rPr>
                      <w:rFonts w:cs="Arial"/>
                    </w:rPr>
                    <w:t xml:space="preserve">(e.g. </w:t>
                  </w:r>
                  <w:r>
                    <w:rPr>
                      <w:rFonts w:cs="Arial"/>
                    </w:rPr>
                    <w:t>Fiasp</w:t>
                  </w:r>
                  <w:r>
                    <w:rPr>
                      <w:rFonts w:cs="Arial"/>
                    </w:rPr>
                    <w:t xml:space="preserve">, </w:t>
                  </w:r>
                  <w:r>
                    <w:rPr>
                      <w:rFonts w:cs="Arial"/>
                    </w:rPr>
                    <w:t>NovoRapid</w:t>
                  </w:r>
                  <w:r>
                    <w:rPr>
                      <w:rFonts w:cs="Arial"/>
                    </w:rPr>
                    <w:t xml:space="preserve">, Humalog, </w:t>
                  </w:r>
                  <w:r>
                    <w:rPr>
                      <w:rFonts w:cs="Arial"/>
                    </w:rPr>
                    <w:t>Apidra</w:t>
                  </w:r>
                  <w:r>
                    <w:rPr>
                      <w:rFonts w:cs="Arial"/>
                    </w:rPr>
                    <w:t xml:space="preserve">, </w:t>
                  </w:r>
                  <w:r>
                    <w:rPr>
                      <w:rFonts w:cs="Arial"/>
                    </w:rPr>
                    <w:t>Actrapid</w:t>
                  </w:r>
                  <w:r>
                    <w:rPr>
                      <w:rFonts w:cs="Arial"/>
                    </w:rPr>
                    <w:t>)</w:t>
                  </w:r>
                </w:p>
              </w:tc>
              <w:tc>
                <w:tcPr>
                  <w:tcW w:w="6237" w:type="dxa"/>
                  <w:shd w:val="clear" w:color="auto" w:fill="auto"/>
                  <w:noWrap w:val="0"/>
                  <w:textDirection w:val="lrTb"/>
                </w:tcPr>
                <w:p>
                  <w:pPr>
                    <w:rPr>
                      <w:rFonts w:cs="Arial"/>
                    </w:rPr>
                  </w:pPr>
                  <w:r>
                    <w:rPr>
                      <w:rFonts w:cs="Arial"/>
                    </w:rPr>
                    <w:t xml:space="preserve">Morning list: withhold </w:t>
                  </w:r>
                </w:p>
                <w:p>
                  <w:pPr>
                    <w:rPr>
                      <w:rFonts w:cs="Arial"/>
                    </w:rPr>
                  </w:pPr>
                  <w:r>
                    <w:rPr>
                      <w:rFonts w:cs="Arial"/>
                    </w:rPr>
                    <w:t>Afternoon list: give half usual dose with light breakfast</w:t>
                  </w:r>
                </w:p>
              </w:tc>
            </w:tr>
            <w:tr>
              <w:tblPrEx>
                <w:tblW w:w="0" w:type="auto"/>
                <w:tblLayout w:type="fixed"/>
                <w:tblLook w:val="04A0"/>
              </w:tblPrEx>
              <w:tc>
                <w:tcPr>
                  <w:tcW w:w="3341" w:type="dxa"/>
                  <w:shd w:val="clear" w:color="auto" w:fill="auto"/>
                  <w:noWrap w:val="0"/>
                  <w:textDirection w:val="lrTb"/>
                </w:tcPr>
                <w:p>
                  <w:pPr>
                    <w:rPr>
                      <w:rFonts w:cs="Arial"/>
                    </w:rPr>
                  </w:pPr>
                  <w:r>
                    <w:rPr>
                      <w:rFonts w:cs="Arial"/>
                    </w:rPr>
                    <w:t xml:space="preserve">Long-acting insulin </w:t>
                  </w:r>
                </w:p>
                <w:p>
                  <w:pPr>
                    <w:rPr>
                      <w:rFonts w:cs="Arial"/>
                    </w:rPr>
                  </w:pPr>
                  <w:r>
                    <w:rPr>
                      <w:rFonts w:cs="Arial"/>
                    </w:rPr>
                    <w:t xml:space="preserve">(e.g. </w:t>
                  </w:r>
                  <w:r>
                    <w:rPr>
                      <w:rFonts w:cs="Arial"/>
                    </w:rPr>
                    <w:t>Optisu</w:t>
                  </w:r>
                  <w:r>
                    <w:rPr>
                      <w:rFonts w:cs="Arial"/>
                    </w:rPr>
                    <w:t>lin</w:t>
                  </w:r>
                  <w:r>
                    <w:rPr>
                      <w:rFonts w:cs="Arial"/>
                    </w:rPr>
                    <w:t xml:space="preserve"> (previously known as Lantus</w:t>
                  </w:r>
                  <w:r>
                    <w:rPr>
                      <w:rFonts w:cs="Arial"/>
                    </w:rPr>
                    <w:t>), insulin glargine</w:t>
                  </w:r>
                  <w:r>
                    <w:rPr>
                      <w:rFonts w:cs="Arial"/>
                    </w:rPr>
                    <w:t xml:space="preserve">, Levemir, </w:t>
                  </w:r>
                  <w:r>
                    <w:rPr>
                      <w:rFonts w:cs="Arial"/>
                    </w:rPr>
                    <w:t>Toujeo</w:t>
                  </w:r>
                  <w:r>
                    <w:rPr>
                      <w:rFonts w:cs="Arial"/>
                    </w:rPr>
                    <w:t>)</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r>
                    <w:rPr>
                      <w:rFonts w:cs="Arial"/>
                    </w:rPr>
                    <w:t>Protaphane</w:t>
                  </w:r>
                </w:p>
              </w:tc>
              <w:tc>
                <w:tcPr>
                  <w:tcW w:w="6237" w:type="dxa"/>
                  <w:shd w:val="clear" w:color="auto" w:fill="auto"/>
                  <w:noWrap w:val="0"/>
                  <w:textDirection w:val="lrTb"/>
                </w:tcPr>
                <w:p>
                  <w:pPr>
                    <w:rPr>
                      <w:rFonts w:cs="Arial"/>
                    </w:rPr>
                  </w:pPr>
                  <w:r>
                    <w:rPr>
                      <w:rFonts w:cs="Arial"/>
                    </w:rPr>
                    <w:t>If long</w:t>
                  </w:r>
                  <w:r>
                    <w:rPr>
                      <w:rFonts w:cs="Arial"/>
                    </w:rPr>
                    <w:t>-</w:t>
                  </w:r>
                  <w:r>
                    <w:rPr>
                      <w:rFonts w:cs="Arial"/>
                    </w:rPr>
                    <w:t xml:space="preserve">acting </w:t>
                  </w:r>
                  <w:r>
                    <w:rPr>
                      <w:rFonts w:cs="Arial"/>
                    </w:rPr>
                    <w:t xml:space="preserve">insulin </w:t>
                  </w:r>
                  <w:r>
                    <w:rPr>
                      <w:rFonts w:cs="Arial"/>
                    </w:rPr>
                    <w:t>is taken once daily in the evening, give u</w:t>
                  </w:r>
                  <w:r>
                    <w:rPr>
                      <w:rFonts w:cs="Arial"/>
                    </w:rPr>
                    <w:t>sual long acting dose the ni</w:t>
                  </w:r>
                  <w:r>
                    <w:rPr>
                      <w:rFonts w:cs="Arial"/>
                    </w:rPr>
                    <w:t>ght before procedure</w:t>
                  </w:r>
                  <w:r>
                    <w:rPr>
                      <w:rFonts w:cs="Arial"/>
                    </w:rPr>
                    <w:t>.</w:t>
                  </w:r>
                </w:p>
                <w:p>
                  <w:pPr>
                    <w:rPr>
                      <w:rFonts w:cs="Arial"/>
                    </w:rPr>
                  </w:pPr>
                </w:p>
                <w:p>
                  <w:pPr>
                    <w:rPr>
                      <w:rFonts w:cs="Arial"/>
                    </w:rPr>
                  </w:pPr>
                  <w:r>
                    <w:rPr>
                      <w:rFonts w:cs="Arial"/>
                    </w:rPr>
                    <w:t>If long-acting is usually taken</w:t>
                  </w:r>
                  <w:r>
                    <w:rPr>
                      <w:rFonts w:cs="Arial"/>
                    </w:rPr>
                    <w:t xml:space="preserve"> once daily</w:t>
                  </w:r>
                  <w:r>
                    <w:rPr>
                      <w:rFonts w:cs="Arial"/>
                    </w:rPr>
                    <w:t xml:space="preserve"> in the morning, give usual morning dose</w:t>
                  </w:r>
                  <w:r>
                    <w:rPr>
                      <w:rFonts w:cs="Arial"/>
                    </w:rPr>
                    <w:t xml:space="preserve"> on the morning of the procedure.</w:t>
                  </w:r>
                </w:p>
                <w:p>
                  <w:pPr>
                    <w:rPr>
                      <w:rFonts w:cs="Arial"/>
                    </w:rPr>
                  </w:pPr>
                </w:p>
                <w:p>
                  <w:pPr>
                    <w:rPr>
                      <w:rFonts w:cs="Arial"/>
                    </w:rPr>
                  </w:pPr>
                  <w:r>
                    <w:rPr>
                      <w:rFonts w:cs="Arial"/>
                    </w:rPr>
                    <w:t>If long</w:t>
                  </w:r>
                  <w:r>
                    <w:rPr>
                      <w:rFonts w:cs="Arial"/>
                    </w:rPr>
                    <w:t>-</w:t>
                  </w:r>
                  <w:r>
                    <w:rPr>
                      <w:rFonts w:cs="Arial"/>
                    </w:rPr>
                    <w:t>acting insulin is taken twice daily, give usual dose the night before, but only half the dose on the morning of the procedure</w:t>
                  </w:r>
                </w:p>
                <w:p>
                  <w:pPr>
                    <w:rPr>
                      <w:rFonts w:cs="Arial"/>
                    </w:rPr>
                  </w:pPr>
                </w:p>
                <w:p>
                  <w:pPr>
                    <w:rPr>
                      <w:rFonts w:cs="Arial"/>
                    </w:rPr>
                  </w:pPr>
                  <w:r>
                    <w:rPr>
                      <w:rFonts w:cs="Arial"/>
                    </w:rPr>
                    <w:t xml:space="preserve">If </w:t>
                  </w:r>
                  <w:r>
                    <w:rPr>
                      <w:rFonts w:cs="Arial"/>
                    </w:rPr>
                    <w:t>Protaphane</w:t>
                  </w:r>
                  <w:r>
                    <w:rPr>
                      <w:rFonts w:cs="Arial"/>
                    </w:rPr>
                    <w:t xml:space="preserve"> </w:t>
                  </w:r>
                  <w:r>
                    <w:rPr>
                      <w:rFonts w:cs="Arial"/>
                    </w:rPr>
                    <w:t>is usually taken</w:t>
                  </w:r>
                  <w:r>
                    <w:rPr>
                      <w:rFonts w:cs="Arial"/>
                    </w:rPr>
                    <w:t xml:space="preserve"> once daily</w:t>
                  </w:r>
                  <w:r>
                    <w:rPr>
                      <w:rFonts w:cs="Arial"/>
                    </w:rPr>
                    <w:t xml:space="preserve"> in the morning, give </w:t>
                  </w:r>
                  <w:r>
                    <w:rPr>
                      <w:rFonts w:cs="Arial"/>
                    </w:rPr>
                    <w:t xml:space="preserve">half the </w:t>
                  </w:r>
                  <w:r>
                    <w:rPr>
                      <w:rFonts w:cs="Arial"/>
                    </w:rPr>
                    <w:t>usual morning dose</w:t>
                  </w:r>
                  <w:r>
                    <w:rPr>
                      <w:rFonts w:cs="Arial"/>
                    </w:rPr>
                    <w:t xml:space="preserve"> on the morning of the procedure</w:t>
                  </w:r>
                </w:p>
                <w:p>
                  <w:pPr>
                    <w:rPr>
                      <w:rFonts w:cs="Arial"/>
                    </w:rPr>
                  </w:pPr>
                </w:p>
                <w:p>
                  <w:pPr>
                    <w:rPr>
                      <w:rFonts w:cs="Arial"/>
                    </w:rPr>
                  </w:pPr>
                  <w:r>
                    <w:rPr>
                      <w:rFonts w:cs="Arial"/>
                    </w:rPr>
                    <w:t xml:space="preserve">If </w:t>
                  </w:r>
                  <w:r>
                    <w:rPr>
                      <w:rFonts w:cs="Arial"/>
                    </w:rPr>
                    <w:t>Protaphane</w:t>
                  </w:r>
                  <w:r>
                    <w:rPr>
                      <w:rFonts w:cs="Arial"/>
                    </w:rPr>
                    <w:t xml:space="preserve"> is taken twice daily, give usual dose the night before, but only half the dose on the morning of the procedure</w:t>
                  </w:r>
                </w:p>
              </w:tc>
            </w:tr>
            <w:tr>
              <w:tblPrEx>
                <w:tblW w:w="0" w:type="auto"/>
                <w:tblLayout w:type="fixed"/>
                <w:tblLook w:val="04A0"/>
              </w:tblPrEx>
              <w:tc>
                <w:tcPr>
                  <w:tcW w:w="3341" w:type="dxa"/>
                  <w:shd w:val="clear" w:color="auto" w:fill="auto"/>
                  <w:noWrap w:val="0"/>
                  <w:textDirection w:val="lrTb"/>
                </w:tcPr>
                <w:p>
                  <w:pPr>
                    <w:rPr>
                      <w:rFonts w:cs="Arial"/>
                    </w:rPr>
                  </w:pPr>
                  <w:r>
                    <w:rPr>
                      <w:rFonts w:cs="Arial"/>
                    </w:rPr>
                    <w:t xml:space="preserve">Mixed insulin </w:t>
                  </w:r>
                </w:p>
                <w:p>
                  <w:pPr>
                    <w:rPr>
                      <w:rFonts w:cs="Arial"/>
                    </w:rPr>
                  </w:pPr>
                  <w:r>
                    <w:rPr>
                      <w:rFonts w:cs="Arial"/>
                    </w:rPr>
                    <w:t xml:space="preserve">(e.g. </w:t>
                  </w:r>
                  <w:r>
                    <w:rPr>
                      <w:rFonts w:cs="Arial"/>
                    </w:rPr>
                    <w:t>NovoMix</w:t>
                  </w:r>
                  <w:r>
                    <w:rPr>
                      <w:rFonts w:cs="Arial"/>
                    </w:rPr>
                    <w:t xml:space="preserve"> 30, </w:t>
                  </w:r>
                  <w:r>
                    <w:rPr>
                      <w:rFonts w:cs="Arial"/>
                    </w:rPr>
                    <w:t>Mixtard</w:t>
                  </w:r>
                  <w:r>
                    <w:rPr>
                      <w:rFonts w:cs="Arial"/>
                    </w:rPr>
                    <w:t xml:space="preserve">, </w:t>
                  </w:r>
                  <w:r>
                    <w:rPr>
                      <w:rFonts w:cs="Arial"/>
                    </w:rPr>
                    <w:t>HumalogMix</w:t>
                  </w:r>
                  <w:r>
                    <w:rPr>
                      <w:rFonts w:cs="Arial"/>
                    </w:rPr>
                    <w:t xml:space="preserve"> 25 or HumalogMix50</w:t>
                  </w:r>
                  <w:r>
                    <w:rPr>
                      <w:rFonts w:cs="Arial"/>
                    </w:rPr>
                    <w:t xml:space="preserve">, </w:t>
                  </w:r>
                  <w:r>
                    <w:rPr>
                      <w:rFonts w:cs="Arial"/>
                    </w:rPr>
                    <w:t>Ryzodeg</w:t>
                  </w:r>
                  <w:r>
                    <w:rPr>
                      <w:rFonts w:cs="Arial"/>
                    </w:rPr>
                    <w:t>)</w:t>
                  </w:r>
                </w:p>
              </w:tc>
              <w:tc>
                <w:tcPr>
                  <w:tcW w:w="6237" w:type="dxa"/>
                  <w:shd w:val="clear" w:color="auto" w:fill="auto"/>
                  <w:noWrap w:val="0"/>
                  <w:textDirection w:val="lrTb"/>
                </w:tcPr>
                <w:p>
                  <w:pPr>
                    <w:rPr>
                      <w:rFonts w:cs="Arial"/>
                    </w:rPr>
                  </w:pPr>
                  <w:r>
                    <w:rPr>
                      <w:rFonts w:cs="Arial"/>
                    </w:rPr>
                    <w:t xml:space="preserve">Morning list: </w:t>
                  </w:r>
                  <w:r>
                    <w:rPr>
                      <w:rFonts w:cs="Arial"/>
                    </w:rPr>
                    <w:t xml:space="preserve">Patient to be advised to withhold their normal </w:t>
                  </w:r>
                  <w:r>
                    <w:rPr>
                      <w:rFonts w:cs="Arial"/>
                    </w:rPr>
                    <w:t xml:space="preserve">morning </w:t>
                  </w:r>
                  <w:r>
                    <w:rPr>
                      <w:rFonts w:cs="Arial"/>
                    </w:rPr>
                    <w:t xml:space="preserve">insulin. </w:t>
                  </w:r>
                  <w:r>
                    <w:rPr>
                      <w:rFonts w:cs="Arial"/>
                      <w:b/>
                    </w:rPr>
                    <w:t xml:space="preserve">Give half their usual morning pre-mixed insulin dose </w:t>
                  </w:r>
                  <w:r>
                    <w:rPr>
                      <w:rFonts w:cs="Arial"/>
                      <w:b/>
                    </w:rPr>
                    <w:t xml:space="preserve">as </w:t>
                  </w:r>
                  <w:r>
                    <w:rPr>
                      <w:rFonts w:cs="Arial"/>
                      <w:b/>
                    </w:rPr>
                    <w:t>P</w:t>
                  </w:r>
                  <w:r>
                    <w:rPr>
                      <w:rFonts w:cs="Arial"/>
                      <w:b/>
                    </w:rPr>
                    <w:t>rotaphane</w:t>
                  </w:r>
                  <w:r>
                    <w:rPr>
                      <w:rFonts w:cs="Arial"/>
                      <w:b/>
                    </w:rPr>
                    <w:t xml:space="preserve"> </w:t>
                  </w:r>
                  <w:r>
                    <w:rPr>
                      <w:rFonts w:cs="Arial"/>
                      <w:b/>
                    </w:rPr>
                    <w:t>instead on arrival to A</w:t>
                  </w:r>
                  <w:r>
                    <w:rPr>
                      <w:rFonts w:cs="Arial"/>
                      <w:b/>
                    </w:rPr>
                    <w:t>dmissions</w:t>
                  </w:r>
                  <w:r>
                    <w:rPr>
                      <w:rFonts w:cs="Arial"/>
                      <w:b/>
                    </w:rPr>
                    <w:t xml:space="preserve"> area, </w:t>
                  </w:r>
                  <w:r>
                    <w:rPr>
                      <w:rFonts w:cs="Arial"/>
                    </w:rPr>
                    <w:t>a</w:t>
                  </w:r>
                  <w:r>
                    <w:rPr>
                      <w:rFonts w:cs="Arial"/>
                    </w:rPr>
                    <w:t>s</w:t>
                  </w:r>
                  <w:r>
                    <w:rPr>
                      <w:rFonts w:cs="Arial"/>
                    </w:rPr>
                    <w:t xml:space="preserve"> the patient will not have </w:t>
                  </w:r>
                  <w:r>
                    <w:rPr>
                      <w:rFonts w:cs="Arial"/>
                    </w:rPr>
                    <w:t xml:space="preserve">any </w:t>
                  </w:r>
                  <w:r>
                    <w:rPr>
                      <w:rFonts w:cs="Arial"/>
                    </w:rPr>
                    <w:t>Protaphane</w:t>
                  </w:r>
                  <w:r>
                    <w:rPr>
                      <w:rFonts w:cs="Arial"/>
                    </w:rPr>
                    <w:t xml:space="preserve"> available at home</w:t>
                  </w:r>
                  <w:r>
                    <w:rPr>
                      <w:rFonts w:cs="Arial"/>
                    </w:rPr>
                    <w:t xml:space="preserve"> for them to give before arrival at the hospital</w:t>
                  </w:r>
                  <w:r>
                    <w:rPr>
                      <w:rFonts w:cs="Arial"/>
                    </w:rPr>
                    <w:t>. P</w:t>
                  </w:r>
                  <w:r>
                    <w:rPr>
                      <w:rFonts w:cs="Arial"/>
                    </w:rPr>
                    <w:t xml:space="preserve">age </w:t>
                  </w:r>
                  <w:r>
                    <w:rPr>
                      <w:rFonts w:cs="Arial"/>
                    </w:rPr>
                    <w:t xml:space="preserve">relevant Unit </w:t>
                  </w:r>
                  <w:r>
                    <w:rPr>
                      <w:rFonts w:cs="Arial"/>
                    </w:rPr>
                    <w:t>HMO to chart</w:t>
                  </w:r>
                  <w:r>
                    <w:rPr>
                      <w:rFonts w:cs="Arial"/>
                    </w:rPr>
                    <w:t xml:space="preserve"> </w:t>
                  </w:r>
                  <w:r>
                    <w:rPr>
                      <w:rFonts w:cs="Arial"/>
                    </w:rPr>
                    <w:t>Protaphane</w:t>
                  </w:r>
                  <w:r>
                    <w:rPr>
                      <w:rFonts w:cs="Arial"/>
                    </w:rPr>
                    <w:t>,</w:t>
                  </w:r>
                  <w:r>
                    <w:rPr>
                      <w:rFonts w:cs="Arial"/>
                    </w:rPr>
                    <w:t xml:space="preserve"> if it has not already been ordered in the EMR</w:t>
                  </w:r>
                </w:p>
                <w:p>
                  <w:pPr>
                    <w:rPr>
                      <w:rFonts w:cs="Arial"/>
                    </w:rPr>
                  </w:pPr>
                  <w:r>
                    <w:rPr>
                      <w:rFonts w:cs="Arial"/>
                    </w:rPr>
                    <w:t xml:space="preserve">Afternoon list: patient should take half their usual morning dose </w:t>
                  </w:r>
                  <w:r>
                    <w:rPr>
                      <w:rFonts w:cs="Arial"/>
                    </w:rPr>
                    <w:t xml:space="preserve">of </w:t>
                  </w:r>
                  <w:r>
                    <w:rPr>
                      <w:rFonts w:cs="Arial"/>
                    </w:rPr>
                    <w:t>mixed insulin with light breakfast at home</w:t>
                  </w:r>
                </w:p>
              </w:tc>
            </w:tr>
            <w:tr>
              <w:tblPrEx>
                <w:tblW w:w="0" w:type="auto"/>
                <w:tblLayout w:type="fixed"/>
                <w:tblLook w:val="04A0"/>
              </w:tblPrEx>
              <w:tc>
                <w:tcPr>
                  <w:tcW w:w="3341" w:type="dxa"/>
                  <w:shd w:val="clear" w:color="auto" w:fill="auto"/>
                  <w:noWrap w:val="0"/>
                  <w:textDirection w:val="lrTb"/>
                </w:tcPr>
                <w:p>
                  <w:pPr>
                    <w:rPr>
                      <w:rFonts w:cs="Arial"/>
                    </w:rPr>
                  </w:pPr>
                  <w:r>
                    <w:rPr>
                      <w:rFonts w:cs="Arial"/>
                    </w:rPr>
                    <w:t>Insulin</w:t>
                  </w:r>
                  <w:r>
                    <w:rPr>
                      <w:rFonts w:cs="Arial"/>
                    </w:rPr>
                    <w:t xml:space="preserve"> not listed above </w:t>
                  </w:r>
                </w:p>
              </w:tc>
              <w:tc>
                <w:tcPr>
                  <w:tcW w:w="6237" w:type="dxa"/>
                  <w:shd w:val="clear" w:color="auto" w:fill="auto"/>
                  <w:noWrap w:val="0"/>
                  <w:textDirection w:val="lrTb"/>
                </w:tcPr>
                <w:p>
                  <w:pPr>
                    <w:rPr>
                      <w:rFonts w:cs="Arial"/>
                    </w:rPr>
                  </w:pPr>
                  <w:r>
                    <w:rPr>
                      <w:rFonts w:cs="Arial"/>
                    </w:rPr>
                    <w:t>Please consult Endocrinology Registrar</w:t>
                  </w:r>
                </w:p>
              </w:tc>
            </w:tr>
          </w:tbl>
          <w:p>
            <w:pPr>
              <w:rPr>
                <w:rFonts w:cs="Arial"/>
                <w:highlight w:val="yellow"/>
              </w:rPr>
            </w:pPr>
          </w:p>
          <w:p>
            <w:pPr>
              <w:pStyle w:val="Heading3"/>
              <w:rPr>
                <w:sz w:val="19"/>
              </w:rPr>
            </w:pPr>
            <w:r>
              <w:rPr>
                <w:sz w:val="19"/>
              </w:rPr>
              <w:t xml:space="preserve">8.4.2 </w:t>
            </w:r>
            <w:r>
              <w:rPr>
                <w:sz w:val="19"/>
              </w:rPr>
              <w:t xml:space="preserve"> </w:t>
            </w:r>
            <w:r>
              <w:rPr>
                <w:sz w:val="19"/>
              </w:rPr>
              <w:t>Patients</w:t>
            </w:r>
            <w:r>
              <w:rPr>
                <w:sz w:val="19"/>
              </w:rPr>
              <w:t xml:space="preserve"> </w:t>
            </w:r>
            <w:r>
              <w:rPr>
                <w:sz w:val="19"/>
              </w:rPr>
              <w:t>W</w:t>
            </w:r>
            <w:r>
              <w:rPr>
                <w:sz w:val="19"/>
              </w:rPr>
              <w:t>ho</w:t>
            </w:r>
            <w:r>
              <w:rPr>
                <w:sz w:val="19"/>
              </w:rPr>
              <w:t xml:space="preserve"> Have Not Ceased their SGLT2 Inhibitor P</w:t>
            </w:r>
            <w:r>
              <w:rPr>
                <w:sz w:val="19"/>
              </w:rPr>
              <w:t>reoperatively</w:t>
            </w:r>
          </w:p>
          <w:p>
            <w:pPr>
              <w:pStyle w:val="ListParagraph"/>
              <w:numPr>
                <w:ilvl w:val="0"/>
                <w:numId w:val="41"/>
              </w:numPr>
              <w:rPr>
                <w:rFonts w:cs="Arial"/>
                <w:szCs w:val="18"/>
              </w:rPr>
            </w:pPr>
            <w:r>
              <w:rPr>
                <w:rFonts w:cs="Arial"/>
                <w:szCs w:val="18"/>
              </w:rPr>
              <w:t xml:space="preserve">Strongly consider postponing </w:t>
            </w:r>
            <w:r>
              <w:rPr>
                <w:rFonts w:cs="Arial"/>
                <w:b/>
                <w:i/>
                <w:szCs w:val="18"/>
                <w:u w:val="single"/>
              </w:rPr>
              <w:t>non-urgent</w:t>
            </w:r>
            <w:r>
              <w:rPr>
                <w:rFonts w:cs="Arial"/>
                <w:szCs w:val="18"/>
              </w:rPr>
              <w:t xml:space="preserve"> procedures if SGLT2 inhibitors have not </w:t>
            </w:r>
            <w:r>
              <w:rPr>
                <w:rFonts w:cs="Arial"/>
                <w:szCs w:val="18"/>
                <w:u w:val="single"/>
              </w:rPr>
              <w:t>been withhe</w:t>
            </w:r>
            <w:r>
              <w:rPr>
                <w:rFonts w:cs="Arial"/>
                <w:szCs w:val="18"/>
                <w:u w:val="single"/>
              </w:rPr>
              <w:t xml:space="preserve">ld for 2 full days prior to the procedure and the day of the procedure (i.e. last dose of SGLT2 inhibitor </w:t>
            </w:r>
            <w:r>
              <w:rPr>
                <w:rFonts w:cs="Arial"/>
                <w:szCs w:val="18"/>
                <w:u w:val="single"/>
              </w:rPr>
              <w:t xml:space="preserve">taken less than </w:t>
            </w:r>
            <w:r>
              <w:rPr>
                <w:rFonts w:cs="Arial"/>
                <w:szCs w:val="18"/>
                <w:u w:val="single"/>
              </w:rPr>
              <w:t>72 hours prior to the morning of surgery)</w:t>
            </w:r>
            <w:r>
              <w:rPr>
                <w:rFonts w:cs="Arial"/>
                <w:szCs w:val="18"/>
              </w:rPr>
              <w:t xml:space="preserve"> </w:t>
            </w:r>
            <w:r>
              <w:rPr>
                <w:rFonts w:cs="Arial"/>
                <w:szCs w:val="18"/>
              </w:rPr>
              <w:t>if the procedure:</w:t>
            </w:r>
          </w:p>
          <w:p>
            <w:pPr>
              <w:pStyle w:val="ListBullet"/>
              <w:numPr>
                <w:ilvl w:val="1"/>
                <w:numId w:val="44"/>
              </w:numPr>
              <w:rPr>
                <w:rFonts w:cs="Arial"/>
                <w:szCs w:val="18"/>
              </w:rPr>
            </w:pPr>
            <w:r>
              <w:rPr>
                <w:rFonts w:cs="Arial"/>
                <w:szCs w:val="18"/>
              </w:rPr>
              <w:t>R</w:t>
            </w:r>
            <w:r>
              <w:rPr>
                <w:rFonts w:cs="Arial"/>
                <w:szCs w:val="18"/>
              </w:rPr>
              <w:t>equires an overnight stay</w:t>
            </w:r>
            <w:r>
              <w:rPr>
                <w:rFonts w:cs="Arial"/>
                <w:szCs w:val="18"/>
              </w:rPr>
              <w:t>; and</w:t>
            </w:r>
          </w:p>
          <w:p>
            <w:pPr>
              <w:pStyle w:val="ListBullet"/>
              <w:numPr>
                <w:ilvl w:val="1"/>
                <w:numId w:val="44"/>
              </w:numPr>
              <w:spacing w:after="0"/>
              <w:rPr>
                <w:rFonts w:cs="Arial"/>
                <w:szCs w:val="18"/>
              </w:rPr>
            </w:pPr>
            <w:r>
              <w:rPr>
                <w:rFonts w:cs="Arial"/>
                <w:szCs w:val="18"/>
              </w:rPr>
              <w:t>Is expected to be associated with a delayed return to normal diet.</w:t>
            </w:r>
          </w:p>
          <w:p>
            <w:pPr>
              <w:pStyle w:val="ListParagraph"/>
              <w:numPr>
                <w:ilvl w:val="0"/>
                <w:numId w:val="41"/>
              </w:numPr>
              <w:rPr>
                <w:rFonts w:cs="Arial"/>
                <w:b/>
                <w:szCs w:val="18"/>
              </w:rPr>
            </w:pPr>
            <w:r>
              <w:rPr>
                <w:rFonts w:cs="Arial"/>
                <w:b/>
                <w:szCs w:val="18"/>
              </w:rPr>
              <w:t>A decision to proceed with non</w:t>
            </w:r>
            <w:r>
              <w:rPr>
                <w:rFonts w:cs="Arial"/>
                <w:b/>
                <w:szCs w:val="18"/>
              </w:rPr>
              <w:t>-</w:t>
            </w:r>
            <w:r>
              <w:rPr>
                <w:rFonts w:cs="Arial"/>
                <w:b/>
                <w:szCs w:val="18"/>
              </w:rPr>
              <w:t>urgent surgery should be made in consul</w:t>
            </w:r>
            <w:r>
              <w:rPr>
                <w:rFonts w:cs="Arial"/>
                <w:b/>
                <w:szCs w:val="18"/>
              </w:rPr>
              <w:t xml:space="preserve">tation with the treating team, </w:t>
            </w:r>
            <w:r>
              <w:rPr>
                <w:rFonts w:cs="Arial"/>
                <w:b/>
                <w:szCs w:val="18"/>
              </w:rPr>
              <w:t xml:space="preserve">the </w:t>
            </w:r>
            <w:r>
              <w:rPr>
                <w:rFonts w:cs="Arial"/>
                <w:b/>
                <w:szCs w:val="18"/>
              </w:rPr>
              <w:t>E</w:t>
            </w:r>
            <w:r>
              <w:rPr>
                <w:rFonts w:cs="Arial"/>
                <w:b/>
                <w:szCs w:val="18"/>
              </w:rPr>
              <w:t>ndocrinology</w:t>
            </w:r>
            <w:r>
              <w:rPr>
                <w:rFonts w:cs="Arial"/>
                <w:b/>
                <w:szCs w:val="18"/>
              </w:rPr>
              <w:t xml:space="preserve"> &amp; Diabetes Unit</w:t>
            </w:r>
            <w:r>
              <w:rPr>
                <w:rFonts w:cs="Arial"/>
                <w:b/>
                <w:szCs w:val="18"/>
              </w:rPr>
              <w:t xml:space="preserve"> and the patient. A plan for increased BGL and ketone monitoring post</w:t>
            </w:r>
            <w:r>
              <w:rPr>
                <w:rFonts w:cs="Arial"/>
                <w:b/>
                <w:szCs w:val="18"/>
              </w:rPr>
              <w:t>-</w:t>
            </w:r>
            <w:r>
              <w:rPr>
                <w:rFonts w:cs="Arial"/>
                <w:b/>
                <w:szCs w:val="18"/>
              </w:rPr>
              <w:t xml:space="preserve">operatively </w:t>
            </w:r>
            <w:r>
              <w:rPr>
                <w:rFonts w:cs="Arial"/>
                <w:b/>
                <w:szCs w:val="18"/>
              </w:rPr>
              <w:t>is required if the patient proceeds with the planned procedure</w:t>
            </w:r>
            <w:r>
              <w:rPr>
                <w:rFonts w:cs="Arial"/>
                <w:b/>
                <w:szCs w:val="18"/>
              </w:rPr>
              <w:t>.</w:t>
            </w:r>
            <w:r>
              <w:rPr>
                <w:rFonts w:cs="Arial"/>
                <w:b/>
                <w:szCs w:val="18"/>
              </w:rPr>
              <w:t xml:space="preserve"> This should be discussed with the Endocrinology &amp; Diabetes Unit.</w:t>
            </w:r>
          </w:p>
          <w:p/>
          <w:p>
            <w:pPr>
              <w:pStyle w:val="Heading4"/>
            </w:pPr>
            <w:r>
              <w:t xml:space="preserve">8.4.2.1 </w:t>
            </w:r>
            <w:r>
              <w:t xml:space="preserve"> </w:t>
            </w:r>
            <w:r>
              <w:t>For</w:t>
            </w:r>
            <w:r>
              <w:t xml:space="preserve"> </w:t>
            </w:r>
            <w:r>
              <w:t>Emergency</w:t>
            </w:r>
            <w:r>
              <w:t xml:space="preserve"> </w:t>
            </w:r>
            <w:r>
              <w:t>S</w:t>
            </w:r>
            <w:r>
              <w:t xml:space="preserve">urgery which cannot be </w:t>
            </w:r>
            <w:r>
              <w:t>S</w:t>
            </w:r>
            <w:r>
              <w:t xml:space="preserve">afely </w:t>
            </w:r>
            <w:r>
              <w:t>P</w:t>
            </w:r>
            <w:r>
              <w:t>ostponed</w:t>
            </w:r>
            <w:r>
              <w:t xml:space="preserve"> </w:t>
            </w:r>
          </w:p>
          <w:p>
            <w:pPr>
              <w:pStyle w:val="ListParagraph"/>
              <w:numPr>
                <w:ilvl w:val="0"/>
                <w:numId w:val="41"/>
              </w:numPr>
            </w:pPr>
            <w:r>
              <w:rPr>
                <w:b/>
              </w:rPr>
              <w:t>Ketone assessment and management</w:t>
            </w:r>
            <w:r>
              <w:t>:</w:t>
            </w:r>
          </w:p>
          <w:p>
            <w:pPr>
              <w:pStyle w:val="ListBullet"/>
              <w:numPr>
                <w:ilvl w:val="1"/>
                <w:numId w:val="44"/>
              </w:numPr>
              <w:rPr>
                <w:rFonts w:cs="Arial"/>
                <w:szCs w:val="18"/>
              </w:rPr>
            </w:pPr>
            <w:r>
              <w:rPr>
                <w:rFonts w:cs="Arial"/>
                <w:szCs w:val="18"/>
              </w:rPr>
              <w:t>Document cessation of SGLT2 inhibitors on admission and do not restart until eating normally</w:t>
            </w:r>
          </w:p>
          <w:p>
            <w:pPr>
              <w:pStyle w:val="ListBullet"/>
              <w:numPr>
                <w:ilvl w:val="1"/>
                <w:numId w:val="44"/>
              </w:numPr>
              <w:rPr>
                <w:rFonts w:cs="Arial"/>
                <w:szCs w:val="18"/>
              </w:rPr>
            </w:pPr>
            <w:r>
              <w:rPr>
                <w:rFonts w:cs="Arial"/>
                <w:szCs w:val="18"/>
              </w:rPr>
              <w:t>Fingerpick</w:t>
            </w:r>
            <w:r>
              <w:rPr>
                <w:rFonts w:cs="Arial"/>
                <w:szCs w:val="18"/>
              </w:rPr>
              <w:t xml:space="preserve"> blood ketones and blood glucose should be measured</w:t>
            </w:r>
            <w:r>
              <w:rPr>
                <w:rFonts w:cs="Arial"/>
                <w:szCs w:val="18"/>
              </w:rPr>
              <w:t xml:space="preserve"> hourly during the procedure and second hourly following the procedure until eating and drinking normally.</w:t>
            </w:r>
          </w:p>
          <w:p>
            <w:pPr>
              <w:pStyle w:val="ListBullet"/>
              <w:numPr>
                <w:ilvl w:val="1"/>
                <w:numId w:val="44"/>
              </w:numPr>
              <w:rPr>
                <w:rFonts w:cs="Arial"/>
                <w:szCs w:val="18"/>
              </w:rPr>
            </w:pPr>
            <w:r>
              <w:rPr>
                <w:rFonts w:cs="Arial"/>
                <w:szCs w:val="18"/>
              </w:rPr>
              <w:t>If blood ketones are greater than 1.0 mmol/L at any time, venous pH (VBG) should be measured:</w:t>
            </w:r>
          </w:p>
          <w:p>
            <w:pPr>
              <w:pStyle w:val="ListBullet"/>
              <w:numPr>
                <w:ilvl w:val="2"/>
                <w:numId w:val="44"/>
              </w:numPr>
              <w:rPr>
                <w:rFonts w:cs="Arial"/>
                <w:szCs w:val="18"/>
              </w:rPr>
            </w:pPr>
            <w:r>
              <w:rPr>
                <w:rFonts w:cs="Arial"/>
                <w:szCs w:val="18"/>
              </w:rPr>
              <w:t>If pH ≥7.3</w:t>
            </w:r>
            <w:r>
              <w:rPr>
                <w:rFonts w:cs="Arial"/>
                <w:szCs w:val="18"/>
              </w:rPr>
              <w:t>0</w:t>
            </w:r>
            <w:r>
              <w:rPr>
                <w:rFonts w:cs="Arial"/>
                <w:szCs w:val="18"/>
              </w:rPr>
              <w:t>, the elevated ketones may reflect starvation ketosis combined with the effect of SGLT2i. If the patient is unlikely to resume normal eating and drinking within 2 hours</w:t>
            </w:r>
            <w:r>
              <w:rPr>
                <w:rFonts w:cs="Arial"/>
                <w:szCs w:val="18"/>
              </w:rPr>
              <w:t>:</w:t>
            </w:r>
            <w:r>
              <w:rPr>
                <w:rFonts w:cs="Arial"/>
                <w:szCs w:val="18"/>
              </w:rPr>
              <w:t xml:space="preserve"> </w:t>
            </w:r>
          </w:p>
          <w:p>
            <w:pPr>
              <w:pStyle w:val="ListBullet"/>
              <w:numPr>
                <w:ilvl w:val="3"/>
                <w:numId w:val="58"/>
              </w:numPr>
              <w:rPr>
                <w:rFonts w:cs="Arial"/>
                <w:szCs w:val="18"/>
              </w:rPr>
            </w:pPr>
            <w:r>
              <w:rPr>
                <w:rFonts w:cs="Arial"/>
                <w:szCs w:val="18"/>
              </w:rPr>
              <w:t>A</w:t>
            </w:r>
            <w:r>
              <w:rPr>
                <w:rFonts w:cs="Arial"/>
                <w:szCs w:val="18"/>
              </w:rPr>
              <w:t>n intravenous insulin infusion with concomitant 5% glucose intravenous infusion should be commenced to prevent progression to ketoacidosis</w:t>
            </w:r>
          </w:p>
          <w:p>
            <w:pPr>
              <w:pStyle w:val="ListBullet"/>
              <w:numPr>
                <w:ilvl w:val="3"/>
                <w:numId w:val="58"/>
              </w:numPr>
              <w:rPr>
                <w:rFonts w:cs="Arial"/>
                <w:szCs w:val="18"/>
              </w:rPr>
            </w:pPr>
            <w:r>
              <w:rPr>
                <w:rFonts w:cs="Arial"/>
                <w:szCs w:val="18"/>
              </w:rPr>
              <w:t>An alternative approach would be the administration of subcutaneous insulin and a concomitant 5% glucose intravenous infusion</w:t>
            </w:r>
          </w:p>
          <w:p>
            <w:pPr>
              <w:pStyle w:val="ListBullet"/>
              <w:numPr>
                <w:ilvl w:val="3"/>
                <w:numId w:val="58"/>
              </w:numPr>
              <w:rPr>
                <w:rFonts w:cs="Arial"/>
                <w:szCs w:val="18"/>
              </w:rPr>
            </w:pPr>
            <w:r>
              <w:rPr>
                <w:rFonts w:cs="Arial"/>
                <w:szCs w:val="18"/>
              </w:rPr>
              <w:t>Discussion with the Endocrinology &amp; Diabetes Unit is recommended</w:t>
            </w:r>
          </w:p>
          <w:p>
            <w:pPr>
              <w:pStyle w:val="ListBullet"/>
              <w:numPr>
                <w:ilvl w:val="3"/>
                <w:numId w:val="58"/>
              </w:numPr>
              <w:rPr>
                <w:rFonts w:cs="Arial"/>
                <w:szCs w:val="18"/>
              </w:rPr>
            </w:pPr>
            <w:r>
              <w:rPr>
                <w:rFonts w:cs="Arial"/>
                <w:szCs w:val="18"/>
              </w:rPr>
              <w:t xml:space="preserve">Hourly monitoring of </w:t>
            </w:r>
            <w:r>
              <w:rPr>
                <w:rFonts w:cs="Arial"/>
                <w:szCs w:val="18"/>
              </w:rPr>
              <w:t>fingerpick</w:t>
            </w:r>
            <w:r>
              <w:rPr>
                <w:rFonts w:cs="Arial"/>
                <w:szCs w:val="18"/>
              </w:rPr>
              <w:t xml:space="preserve"> blood ketones and glucose should continue until resumption of normal diet. </w:t>
            </w:r>
          </w:p>
          <w:p>
            <w:pPr>
              <w:pStyle w:val="ListBullet"/>
              <w:numPr>
                <w:ilvl w:val="2"/>
                <w:numId w:val="44"/>
              </w:numPr>
              <w:rPr>
                <w:rFonts w:cs="Arial"/>
                <w:szCs w:val="18"/>
              </w:rPr>
            </w:pPr>
            <w:r>
              <w:rPr>
                <w:rFonts w:cs="Arial"/>
                <w:szCs w:val="18"/>
              </w:rPr>
              <w:t>If pH &lt; 7.3</w:t>
            </w:r>
            <w:r>
              <w:rPr>
                <w:rFonts w:cs="Arial"/>
                <w:szCs w:val="18"/>
              </w:rPr>
              <w:t>0</w:t>
            </w:r>
            <w:r>
              <w:rPr>
                <w:rFonts w:cs="Arial"/>
                <w:szCs w:val="18"/>
              </w:rPr>
              <w:t>, the clinician should consider the possibility of ketoacidosis and commence appropriate treatment according to the procedure</w:t>
            </w:r>
            <w:r>
              <w:rPr>
                <w:rFonts w:cs="Arial"/>
                <w:szCs w:val="18"/>
              </w:rPr>
              <w:t xml:space="preserve">: </w:t>
            </w:r>
            <w:r>
              <w:rPr>
                <w:rFonts w:cs="Arial"/>
                <w:i/>
                <w:szCs w:val="18"/>
              </w:rPr>
              <w:t xml:space="preserve">OP-CC4 </w:t>
            </w:r>
            <w:r>
              <w:rPr>
                <w:rFonts w:cs="Arial"/>
                <w:i/>
              </w:rPr>
              <w:t>Diabetic Ketoacidosis (DKA) Management in Adults</w:t>
            </w:r>
            <w:r>
              <w:rPr>
                <w:rFonts w:cs="Arial"/>
                <w:szCs w:val="18"/>
              </w:rPr>
              <w:t xml:space="preserve">. Consultant Anaesthetist and Endocrinology &amp; Diabetes Unit input should be urgently obtained. </w:t>
            </w:r>
          </w:p>
          <w:p>
            <w:pPr>
              <w:rPr>
                <w:rFonts w:cs="Arial"/>
                <w:szCs w:val="18"/>
              </w:rPr>
            </w:pPr>
          </w:p>
          <w:p>
            <w:pPr>
              <w:pStyle w:val="Heading3"/>
              <w:rPr>
                <w:sz w:val="19"/>
              </w:rPr>
            </w:pPr>
            <w:r>
              <w:rPr>
                <w:sz w:val="19"/>
              </w:rPr>
              <w:t xml:space="preserve">8.4.3 </w:t>
            </w:r>
            <w:r>
              <w:rPr>
                <w:sz w:val="19"/>
              </w:rPr>
              <w:t xml:space="preserve"> </w:t>
            </w:r>
            <w:r>
              <w:rPr>
                <w:sz w:val="19"/>
              </w:rPr>
              <w:t>Monitoring</w:t>
            </w:r>
            <w:r>
              <w:rPr>
                <w:sz w:val="19"/>
              </w:rPr>
              <w:t xml:space="preserve"> of Blood Glucose and Ketones</w:t>
            </w:r>
          </w:p>
          <w:p>
            <w:pPr>
              <w:pStyle w:val="ListBullet"/>
              <w:numPr>
                <w:ilvl w:val="0"/>
                <w:numId w:val="41"/>
              </w:numPr>
              <w:ind w:left="714" w:hanging="357"/>
            </w:pPr>
            <w:r>
              <w:t xml:space="preserve">Patients </w:t>
            </w:r>
            <w:r>
              <w:t>should have</w:t>
            </w:r>
            <w:r>
              <w:rPr>
                <w:b/>
              </w:rPr>
              <w:t xml:space="preserve"> BOTH their admission BGL AND ketone level </w:t>
            </w:r>
            <w:r>
              <w:t xml:space="preserve">checked using point-of-care devices via finger prick. This should be recorded on the </w:t>
            </w:r>
            <w:r>
              <w:rPr>
                <w:i/>
              </w:rPr>
              <w:t>Passport to Surgery (AD 250)</w:t>
            </w:r>
            <w:r>
              <w:t xml:space="preserve"> document or EMR replacement and in the Blood Glucose Level Monitoring section of EMR.</w:t>
            </w:r>
          </w:p>
          <w:p>
            <w:pPr>
              <w:pStyle w:val="ListBullet"/>
              <w:numPr>
                <w:ilvl w:val="0"/>
                <w:numId w:val="41"/>
              </w:numPr>
              <w:ind w:left="714" w:hanging="357"/>
              <w:rPr>
                <w:rFonts w:cs="Arial"/>
                <w:b/>
              </w:rPr>
            </w:pPr>
            <w:r>
              <w:rPr>
                <w:rFonts w:cs="Arial"/>
                <w:b/>
              </w:rPr>
              <w:t xml:space="preserve">Any blood ketone level &gt; </w:t>
            </w:r>
            <w:r>
              <w:rPr>
                <w:rFonts w:cs="Arial"/>
                <w:b/>
              </w:rPr>
              <w:t>1.0</w:t>
            </w:r>
            <w:r>
              <w:rPr>
                <w:rFonts w:cs="Arial"/>
                <w:b/>
              </w:rPr>
              <w:t xml:space="preserve"> mmol/L requires notification </w:t>
            </w:r>
            <w:r>
              <w:rPr>
                <w:rFonts w:cs="Arial"/>
                <w:b/>
              </w:rPr>
              <w:t>to</w:t>
            </w:r>
            <w:r>
              <w:rPr>
                <w:rFonts w:cs="Arial"/>
                <w:b/>
              </w:rPr>
              <w:t xml:space="preserve"> the surgical unit HMO the patient’s </w:t>
            </w:r>
            <w:r>
              <w:rPr>
                <w:rFonts w:cs="Arial"/>
                <w:b/>
              </w:rPr>
              <w:t>VBG</w:t>
            </w:r>
            <w:r>
              <w:rPr>
                <w:rFonts w:cs="Arial"/>
                <w:b/>
              </w:rPr>
              <w:t xml:space="preserve"> should be checked urgently</w:t>
            </w:r>
            <w:r>
              <w:rPr>
                <w:rFonts w:cs="Arial"/>
                <w:b/>
              </w:rPr>
              <w:t xml:space="preserve">. If pH &lt; 7.30, notify the endocrinology registrar for assessment of possible diabetic ketoacidosis which is a medical emergency. </w:t>
            </w:r>
          </w:p>
          <w:p>
            <w:pPr>
              <w:pStyle w:val="ListBullet"/>
              <w:numPr>
                <w:ilvl w:val="0"/>
                <w:numId w:val="41"/>
              </w:numPr>
              <w:ind w:left="714" w:hanging="357"/>
              <w:rPr>
                <w:rFonts w:cs="Arial"/>
                <w:b/>
              </w:rPr>
            </w:pPr>
            <w:r>
              <w:rPr>
                <w:rFonts w:cs="Arial"/>
                <w:b/>
              </w:rPr>
              <w:t xml:space="preserve">It should be noted that patients treated with </w:t>
            </w:r>
            <w:r>
              <w:rPr>
                <w:rFonts w:cs="Arial"/>
                <w:b/>
              </w:rPr>
              <w:t>SGLT2</w:t>
            </w:r>
            <w:r>
              <w:rPr>
                <w:rFonts w:cs="Arial"/>
                <w:b/>
              </w:rPr>
              <w:t xml:space="preserve"> inhibitors may not have elevated blood glucose, but can still develop diabetic ketoacidosis</w:t>
            </w:r>
            <w:r>
              <w:rPr>
                <w:rFonts w:cs="Arial"/>
                <w:b/>
              </w:rPr>
              <w:t xml:space="preserve"> (“</w:t>
            </w:r>
            <w:r>
              <w:rPr>
                <w:rFonts w:cs="Arial"/>
                <w:b/>
              </w:rPr>
              <w:t>euglycaemic</w:t>
            </w:r>
            <w:r>
              <w:rPr>
                <w:rFonts w:cs="Arial"/>
                <w:b/>
              </w:rPr>
              <w:t xml:space="preserve"> diabetic ketoacidosis”)</w:t>
            </w:r>
            <w:r>
              <w:rPr>
                <w:rFonts w:cs="Arial"/>
                <w:b/>
              </w:rPr>
              <w:t>.</w:t>
            </w:r>
          </w:p>
          <w:p>
            <w:pPr>
              <w:pStyle w:val="ListBullet"/>
              <w:numPr>
                <w:ilvl w:val="0"/>
                <w:numId w:val="41"/>
              </w:numPr>
              <w:ind w:left="714" w:hanging="357"/>
              <w:rPr>
                <w:rFonts w:cs="Arial"/>
                <w:b/>
                <w:szCs w:val="18"/>
              </w:rPr>
            </w:pPr>
            <w:r>
              <w:rPr>
                <w:rFonts w:cs="Arial"/>
                <w:bCs/>
              </w:rPr>
              <w:t>BGL should be checked every 2 hours preoperatively.</w:t>
            </w:r>
          </w:p>
          <w:p>
            <w:pPr>
              <w:pStyle w:val="ListBullet"/>
              <w:numPr>
                <w:ilvl w:val="0"/>
                <w:numId w:val="41"/>
              </w:numPr>
              <w:ind w:left="714" w:hanging="357"/>
              <w:rPr>
                <w:rFonts w:cs="Arial"/>
                <w:b/>
                <w:szCs w:val="18"/>
              </w:rPr>
            </w:pPr>
            <w:r>
              <w:rPr>
                <w:rFonts w:cs="Arial"/>
                <w:bCs/>
              </w:rPr>
              <w:t xml:space="preserve">Any BGL &gt; 18 mmol/L requires </w:t>
            </w:r>
            <w:r>
              <w:rPr>
                <w:rFonts w:cs="Arial"/>
                <w:bCs/>
              </w:rPr>
              <w:t>fingerpick</w:t>
            </w:r>
            <w:r>
              <w:rPr>
                <w:rFonts w:cs="Arial"/>
                <w:bCs/>
              </w:rPr>
              <w:t xml:space="preserve"> ketones to be checked immediately (see</w:t>
            </w:r>
            <w:r>
              <w:rPr>
                <w:rFonts w:cs="Arial"/>
                <w:i/>
                <w:szCs w:val="18"/>
              </w:rPr>
              <w:t xml:space="preserve"> </w:t>
            </w:r>
            <w:r>
              <w:rPr>
                <w:rFonts w:cs="Arial"/>
                <w:i/>
              </w:rPr>
              <w:t>Capillary Blood Ketone Testing in Diabetes Mellitus Across All Age Groups</w:t>
            </w:r>
            <w:r>
              <w:rPr>
                <w:rFonts w:cs="Arial"/>
                <w:szCs w:val="18"/>
              </w:rPr>
              <w:t xml:space="preserve"> for further information about capillary blood ketone testing) </w:t>
            </w:r>
            <w:r>
              <w:rPr>
                <w:rFonts w:cs="Arial"/>
                <w:b/>
                <w:szCs w:val="18"/>
              </w:rPr>
              <w:t>and then notify Endocrinology Registrar</w:t>
            </w:r>
            <w:r>
              <w:rPr>
                <w:rFonts w:cs="Arial"/>
                <w:b/>
                <w:szCs w:val="18"/>
              </w:rPr>
              <w:t xml:space="preserve"> with the result</w:t>
            </w:r>
            <w:r>
              <w:rPr>
                <w:rFonts w:cs="Arial"/>
                <w:b/>
                <w:szCs w:val="18"/>
              </w:rPr>
              <w:t>.</w:t>
            </w:r>
          </w:p>
          <w:p>
            <w:pPr>
              <w:pStyle w:val="ListBullet"/>
              <w:numPr>
                <w:ilvl w:val="0"/>
                <w:numId w:val="41"/>
              </w:numPr>
              <w:ind w:left="714" w:hanging="357"/>
              <w:rPr>
                <w:rFonts w:cs="Arial"/>
                <w:b/>
              </w:rPr>
            </w:pPr>
            <w:r>
              <w:rPr>
                <w:rFonts w:cs="Arial"/>
                <w:b/>
                <w:szCs w:val="18"/>
              </w:rPr>
              <w:t xml:space="preserve">If diabetic ketoacidosis is present </w:t>
            </w:r>
            <w:r>
              <w:rPr>
                <w:rFonts w:cs="Arial"/>
                <w:bCs/>
                <w:szCs w:val="18"/>
              </w:rPr>
              <w:t>refer to</w:t>
            </w:r>
            <w:r>
              <w:rPr>
                <w:rFonts w:cs="Arial"/>
              </w:rPr>
              <w:t xml:space="preserve"> </w:t>
            </w:r>
            <w:r>
              <w:rPr>
                <w:rFonts w:cs="Arial"/>
                <w:i/>
              </w:rPr>
              <w:t>Diabetic Ketoacidosis (DKA) Management in Adults</w:t>
            </w:r>
            <w:r>
              <w:rPr>
                <w:rFonts w:cs="Arial"/>
              </w:rPr>
              <w:t>.</w:t>
            </w:r>
          </w:p>
          <w:p/>
          <w:p>
            <w:pPr>
              <w:pStyle w:val="Heading3"/>
              <w:rPr>
                <w:sz w:val="19"/>
              </w:rPr>
            </w:pPr>
            <w:r>
              <w:rPr>
                <w:sz w:val="19"/>
              </w:rPr>
              <w:t>8.4.4</w:t>
            </w:r>
            <w:r>
              <w:rPr>
                <w:sz w:val="19"/>
              </w:rPr>
              <w:t xml:space="preserve"> </w:t>
            </w:r>
            <w:r>
              <w:rPr>
                <w:sz w:val="19"/>
              </w:rPr>
              <w:t xml:space="preserve"> </w:t>
            </w:r>
            <w:r>
              <w:rPr>
                <w:sz w:val="19"/>
              </w:rPr>
              <w:t>Preoperative</w:t>
            </w:r>
            <w:r>
              <w:rPr>
                <w:sz w:val="19"/>
              </w:rPr>
              <w:t xml:space="preserve"> Carbohydrate D</w:t>
            </w:r>
            <w:r>
              <w:rPr>
                <w:sz w:val="19"/>
              </w:rPr>
              <w:t>rinks</w:t>
            </w:r>
          </w:p>
          <w:p>
            <w:pPr>
              <w:numPr>
                <w:ilvl w:val="0"/>
                <w:numId w:val="37"/>
              </w:numPr>
              <w:rPr>
                <w:rFonts w:cs="Arial"/>
              </w:rPr>
            </w:pPr>
            <w:r>
              <w:rPr>
                <w:rFonts w:cs="Arial"/>
              </w:rPr>
              <w:t>Preoperative carbohydrate drinks may result in hyperglycaemia. If a patient has consumed preoperative carbohydrate drinks and has a BGL &gt; 18 mmol/L, please notify the Endocrinology Registrar immediately</w:t>
            </w:r>
            <w:r>
              <w:rPr>
                <w:rFonts w:cs="Arial"/>
              </w:rPr>
              <w:t>.</w:t>
            </w:r>
          </w:p>
          <w:p>
            <w:pPr>
              <w:numPr>
                <w:ilvl w:val="0"/>
                <w:numId w:val="37"/>
              </w:numPr>
              <w:rPr>
                <w:rFonts w:cs="Arial"/>
                <w:b/>
              </w:rPr>
            </w:pPr>
            <w:r>
              <w:rPr>
                <w:rFonts w:cs="Arial"/>
                <w:b/>
              </w:rPr>
              <w:t>Preoperative carbohydrate drinks should be avoided in Type 1 patients with diabetes.</w:t>
            </w:r>
          </w:p>
          <w:p>
            <w:pPr>
              <w:numPr>
                <w:ilvl w:val="0"/>
                <w:numId w:val="37"/>
              </w:numPr>
              <w:rPr>
                <w:rFonts w:cs="Arial"/>
                <w:b/>
              </w:rPr>
            </w:pPr>
            <w:r>
              <w:rPr>
                <w:rFonts w:cs="Arial"/>
                <w:b/>
              </w:rPr>
              <w:t>Preoperative carbohydrate drinks should be avoided in Type 2 patients with diabetes who have a BGL over 10 mmol/L prior to consuming.</w:t>
            </w:r>
          </w:p>
          <w:p>
            <w:pPr>
              <w:rPr>
                <w:rFonts w:cs="Arial"/>
              </w:rPr>
            </w:pPr>
          </w:p>
          <w:p>
            <w:pPr>
              <w:pStyle w:val="Heading3"/>
              <w:rPr>
                <w:sz w:val="19"/>
              </w:rPr>
            </w:pPr>
            <w:r>
              <w:rPr>
                <w:sz w:val="19"/>
              </w:rPr>
              <w:t xml:space="preserve">8.4.5 </w:t>
            </w:r>
            <w:r>
              <w:rPr>
                <w:sz w:val="19"/>
              </w:rPr>
              <w:t xml:space="preserve"> </w:t>
            </w:r>
            <w:r>
              <w:rPr>
                <w:sz w:val="19"/>
              </w:rPr>
              <w:t>Management</w:t>
            </w:r>
            <w:r>
              <w:rPr>
                <w:sz w:val="19"/>
              </w:rPr>
              <w:t xml:space="preserve"> of Preoperative Hypoglycaemia (BGL &lt; 4 mmol/L)</w:t>
            </w:r>
          </w:p>
          <w:p>
            <w:pPr>
              <w:pStyle w:val="ListBullet"/>
              <w:numPr>
                <w:ilvl w:val="0"/>
                <w:numId w:val="41"/>
              </w:numPr>
              <w:ind w:left="714" w:hanging="357"/>
              <w:rPr>
                <w:rFonts w:cs="Arial"/>
              </w:rPr>
            </w:pPr>
            <w:r>
              <w:rPr>
                <w:rFonts w:cs="Arial"/>
              </w:rPr>
              <w:t xml:space="preserve">If BGL &lt; 4 mmol/L, notify HMO immediately </w:t>
            </w:r>
            <w:r>
              <w:rPr>
                <w:rFonts w:cs="Arial"/>
              </w:rPr>
              <w:t xml:space="preserve">and </w:t>
            </w:r>
            <w:r>
              <w:rPr>
                <w:rFonts w:cs="Arial"/>
                <w:b/>
              </w:rPr>
              <w:t>refer to</w:t>
            </w:r>
            <w:r>
              <w:rPr>
                <w:rFonts w:cs="Arial"/>
                <w:b/>
                <w:i/>
              </w:rPr>
              <w:t xml:space="preserve"> Hypoglycaemia Management in Patients with Diabetes</w:t>
            </w:r>
            <w:r>
              <w:rPr>
                <w:rFonts w:cs="Arial"/>
                <w:i/>
              </w:rPr>
              <w:t xml:space="preserve"> </w:t>
            </w:r>
            <w:r>
              <w:rPr>
                <w:rFonts w:cs="Arial"/>
              </w:rPr>
              <w:t>for further management.</w:t>
            </w:r>
          </w:p>
          <w:p>
            <w:pPr>
              <w:pStyle w:val="ListBullet"/>
              <w:numPr>
                <w:ilvl w:val="0"/>
                <w:numId w:val="41"/>
              </w:numPr>
              <w:ind w:left="714" w:hanging="357"/>
              <w:rPr>
                <w:rFonts w:cs="Arial"/>
              </w:rPr>
            </w:pPr>
            <w:r>
              <w:rPr>
                <w:rFonts w:cs="Arial"/>
              </w:rPr>
              <w:t>A glucose 5% infusion should be administered via an IV infusion pump using the appropriate Alaris Guard-rails profile with the following specifications</w:t>
            </w:r>
            <w:r>
              <w:rPr>
                <w:rFonts w:cs="Arial"/>
              </w:rPr>
              <w:t>:</w:t>
            </w:r>
          </w:p>
          <w:tbl>
            <w:tblPr>
              <w:tblW w:w="7229"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229"/>
            </w:tblGrid>
            <w:tr>
              <w:tblPrEx>
                <w:tblW w:w="7229"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7229" w:type="dxa"/>
                  <w:shd w:val="clear" w:color="auto" w:fill="auto"/>
                  <w:noWrap w:val="0"/>
                  <w:textDirection w:val="lrTb"/>
                  <w:vAlign w:val="center"/>
                </w:tcPr>
                <w:p>
                  <w:pPr>
                    <w:pStyle w:val="ListBullet"/>
                    <w:numPr>
                      <w:ilvl w:val="0"/>
                      <w:numId w:val="49"/>
                    </w:numPr>
                    <w:rPr>
                      <w:rFonts w:cs="Arial"/>
                      <w:szCs w:val="18"/>
                    </w:rPr>
                  </w:pPr>
                  <w:r>
                    <w:rPr>
                      <w:rFonts w:cs="Arial"/>
                      <w:szCs w:val="18"/>
                    </w:rPr>
                    <w:t>Commence glucose 5% infusion at a rate of 100</w:t>
                  </w:r>
                  <w:r>
                    <w:rPr>
                      <w:rFonts w:cs="Arial"/>
                      <w:szCs w:val="18"/>
                    </w:rPr>
                    <w:t xml:space="preserve"> </w:t>
                  </w:r>
                  <w:r>
                    <w:rPr>
                      <w:rFonts w:cs="Arial"/>
                      <w:szCs w:val="18"/>
                    </w:rPr>
                    <w:t>mL/hour.</w:t>
                  </w:r>
                </w:p>
                <w:p>
                  <w:pPr>
                    <w:pStyle w:val="ListBullet"/>
                    <w:numPr>
                      <w:ilvl w:val="0"/>
                      <w:numId w:val="49"/>
                    </w:numPr>
                    <w:rPr>
                      <w:rFonts w:cs="Arial"/>
                      <w:szCs w:val="18"/>
                    </w:rPr>
                  </w:pPr>
                  <w:r>
                    <w:rPr>
                      <w:rFonts w:cs="Arial"/>
                      <w:szCs w:val="18"/>
                    </w:rPr>
                    <w:t xml:space="preserve">Monitor BGL </w:t>
                  </w:r>
                  <w:r>
                    <w:rPr>
                      <w:rFonts w:cs="Arial"/>
                      <w:b/>
                      <w:szCs w:val="18"/>
                    </w:rPr>
                    <w:t>every 15 minutes</w:t>
                  </w:r>
                  <w:r>
                    <w:rPr>
                      <w:rFonts w:cs="Arial"/>
                      <w:szCs w:val="18"/>
                    </w:rPr>
                    <w:t xml:space="preserve"> until BGL is above 4 mmol/L.</w:t>
                  </w:r>
                </w:p>
                <w:p>
                  <w:pPr>
                    <w:pStyle w:val="ListBullet"/>
                    <w:numPr>
                      <w:ilvl w:val="0"/>
                      <w:numId w:val="49"/>
                    </w:numPr>
                    <w:rPr>
                      <w:rFonts w:cs="Arial"/>
                      <w:szCs w:val="18"/>
                    </w:rPr>
                  </w:pPr>
                  <w:r>
                    <w:rPr>
                      <w:rFonts w:cs="Arial"/>
                      <w:szCs w:val="18"/>
                    </w:rPr>
                    <w:t>When BGL above 4</w:t>
                  </w:r>
                  <w:r>
                    <w:rPr>
                      <w:rFonts w:cs="Arial"/>
                      <w:szCs w:val="18"/>
                    </w:rPr>
                    <w:t xml:space="preserve"> </w:t>
                  </w:r>
                  <w:r>
                    <w:rPr>
                      <w:rFonts w:cs="Arial"/>
                      <w:szCs w:val="18"/>
                    </w:rPr>
                    <w:t xml:space="preserve">mmol/L continue glucose infusion and monitor BGL every 2 hours. </w:t>
                  </w:r>
                </w:p>
                <w:p>
                  <w:pPr>
                    <w:pStyle w:val="ListBullet"/>
                    <w:numPr>
                      <w:ilvl w:val="0"/>
                      <w:numId w:val="49"/>
                    </w:numPr>
                    <w:rPr>
                      <w:rFonts w:cs="Arial"/>
                    </w:rPr>
                  </w:pPr>
                  <w:r>
                    <w:rPr>
                      <w:rFonts w:cs="Arial"/>
                      <w:szCs w:val="18"/>
                    </w:rPr>
                    <w:t>Cease glucose infusion if BGL &gt; 12.0 mmol/L.</w:t>
                  </w:r>
                </w:p>
              </w:tc>
            </w:tr>
          </w:tbl>
          <w:p>
            <w:pPr>
              <w:pStyle w:val="ListBullet"/>
              <w:numPr>
                <w:ilvl w:val="0"/>
                <w:numId w:val="41"/>
              </w:numPr>
              <w:ind w:left="714" w:hanging="357"/>
              <w:rPr>
                <w:rFonts w:cs="Arial"/>
              </w:rPr>
            </w:pPr>
            <w:r>
              <w:rPr>
                <w:rFonts w:cs="Arial"/>
                <w:u w:val="single"/>
              </w:rPr>
              <w:t>Note</w:t>
            </w:r>
            <w:r>
              <w:rPr>
                <w:rFonts w:cs="Arial"/>
              </w:rPr>
              <w:t xml:space="preserve">: Further information can be found in </w:t>
            </w:r>
            <w:r>
              <w:rPr>
                <w:rFonts w:cs="Arial"/>
                <w:i/>
              </w:rPr>
              <w:t>Hypoglycaemia Management in Adults with Diabetes</w:t>
            </w:r>
            <w:r>
              <w:rPr>
                <w:rFonts w:cs="Arial"/>
                <w:i/>
              </w:rPr>
              <w:t>.</w:t>
            </w:r>
          </w:p>
          <w:p/>
          <w:p>
            <w:pPr>
              <w:pStyle w:val="Heading3"/>
              <w:rPr>
                <w:sz w:val="19"/>
              </w:rPr>
            </w:pPr>
            <w:r>
              <w:rPr>
                <w:sz w:val="19"/>
              </w:rPr>
              <w:t xml:space="preserve">8.4.6 </w:t>
            </w:r>
            <w:r>
              <w:rPr>
                <w:sz w:val="19"/>
              </w:rPr>
              <w:t xml:space="preserve"> </w:t>
            </w:r>
            <w:r>
              <w:rPr>
                <w:sz w:val="19"/>
              </w:rPr>
              <w:t>Management</w:t>
            </w:r>
            <w:r>
              <w:rPr>
                <w:sz w:val="19"/>
              </w:rPr>
              <w:t xml:space="preserve"> of Preoperative Hyperglycaemia</w:t>
            </w:r>
          </w:p>
          <w:p>
            <w:pPr>
              <w:numPr>
                <w:ilvl w:val="0"/>
                <w:numId w:val="42"/>
              </w:numPr>
              <w:rPr>
                <w:rFonts w:cs="Arial"/>
              </w:rPr>
            </w:pPr>
            <w:r>
              <w:rPr>
                <w:rFonts w:cs="Arial"/>
              </w:rPr>
              <w:t xml:space="preserve">Administer supplementary </w:t>
            </w:r>
            <w:r>
              <w:rPr>
                <w:rFonts w:cs="Arial"/>
              </w:rPr>
              <w:t>NovoRapid</w:t>
            </w:r>
            <w:r>
              <w:rPr>
                <w:rFonts w:cs="Arial"/>
                <w:vertAlign w:val="superscript"/>
              </w:rPr>
              <w:t>®</w:t>
            </w:r>
            <w:r>
              <w:rPr>
                <w:rFonts w:cs="Arial"/>
              </w:rPr>
              <w:t xml:space="preserve"> insulin subcutaneously every 4 hours, as required according to </w:t>
            </w:r>
            <w:r>
              <w:rPr>
                <w:rFonts w:cs="Arial"/>
                <w:i/>
              </w:rPr>
              <w:t xml:space="preserve">Table </w:t>
            </w:r>
            <w:r>
              <w:rPr>
                <w:rFonts w:cs="Arial"/>
                <w:i/>
              </w:rPr>
              <w:t>3</w:t>
            </w:r>
            <w:r>
              <w:rPr>
                <w:rFonts w:cs="Arial"/>
                <w:iCs/>
              </w:rPr>
              <w:t xml:space="preserve">. </w:t>
            </w:r>
            <w:r>
              <w:rPr>
                <w:rFonts w:cs="Arial"/>
                <w:b/>
              </w:rPr>
              <w:t>Do not administer insulin more often than every 4 hours.</w:t>
            </w:r>
          </w:p>
          <w:p>
            <w:pPr>
              <w:numPr>
                <w:ilvl w:val="0"/>
                <w:numId w:val="42"/>
              </w:numPr>
              <w:rPr>
                <w:rFonts w:cs="Arial"/>
              </w:rPr>
            </w:pPr>
            <w:r>
              <w:rPr>
                <w:rFonts w:cs="Arial"/>
              </w:rPr>
              <w:t>BGL should be checked every 2 hours. If there are two consecutive BGL &gt; 12.0 mmol/L, despite supplemental insulin, page HMO to consult with Endocrinology registrar</w:t>
            </w:r>
            <w:r>
              <w:rPr>
                <w:rFonts w:cs="Arial"/>
              </w:rPr>
              <w:t>.</w:t>
            </w:r>
          </w:p>
          <w:p>
            <w:pPr>
              <w:rPr>
                <w:rFonts w:cs="Arial"/>
              </w:rPr>
            </w:pPr>
          </w:p>
          <w:p>
            <w:pPr>
              <w:ind w:left="720"/>
              <w:rPr>
                <w:rFonts w:cs="Arial"/>
                <w:b/>
              </w:rPr>
            </w:pPr>
            <w:r>
              <w:rPr>
                <w:rFonts w:cs="Arial"/>
                <w:b/>
              </w:rPr>
              <w:t xml:space="preserve">Table </w:t>
            </w:r>
            <w:r>
              <w:rPr>
                <w:rFonts w:cs="Arial"/>
                <w:b/>
              </w:rPr>
              <w:t>3</w:t>
            </w:r>
            <w:r>
              <w:rPr>
                <w:rFonts w:cs="Arial"/>
                <w:b/>
              </w:rPr>
              <w:t xml:space="preserve">: Doses of supplemental </w:t>
            </w:r>
            <w:r>
              <w:rPr>
                <w:rFonts w:cs="Arial"/>
                <w:b/>
              </w:rPr>
              <w:t>NovoRapid</w:t>
            </w:r>
            <w:r>
              <w:rPr>
                <w:rFonts w:cs="Arial"/>
                <w:b/>
                <w:vertAlign w:val="superscript"/>
              </w:rPr>
              <w:t>®</w:t>
            </w:r>
            <w:r>
              <w:rPr>
                <w:rFonts w:cs="Arial"/>
                <w:b/>
              </w:rPr>
              <w:t xml:space="preserve"> insulin for </w:t>
            </w:r>
            <w:r>
              <w:rPr>
                <w:rFonts w:cs="Arial"/>
                <w:b/>
              </w:rPr>
              <w:t>patients with diabetes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2129"/>
              <w:gridCol w:w="2129"/>
              <w:gridCol w:w="212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129" w:type="dxa"/>
                  <w:vMerge w:val="restart"/>
                  <w:shd w:val="clear" w:color="auto" w:fill="auto"/>
                  <w:noWrap w:val="0"/>
                  <w:textDirection w:val="lrTb"/>
                </w:tcPr>
                <w:p>
                  <w:pPr>
                    <w:rPr>
                      <w:rFonts w:cs="Arial"/>
                      <w:b/>
                    </w:rPr>
                  </w:pPr>
                  <w:r>
                    <w:rPr>
                      <w:rFonts w:cs="Arial"/>
                      <w:b/>
                    </w:rPr>
                    <w:t xml:space="preserve">BGL </w:t>
                  </w:r>
                </w:p>
                <w:p>
                  <w:pPr>
                    <w:rPr>
                      <w:rFonts w:cs="Arial"/>
                      <w:b/>
                    </w:rPr>
                  </w:pPr>
                  <w:r>
                    <w:rPr>
                      <w:rFonts w:cs="Arial"/>
                      <w:b/>
                    </w:rPr>
                    <w:t>(mmol/L)</w:t>
                  </w:r>
                </w:p>
              </w:tc>
              <w:tc>
                <w:tcPr>
                  <w:tcW w:w="6387" w:type="dxa"/>
                  <w:gridSpan w:val="3"/>
                  <w:shd w:val="clear" w:color="auto" w:fill="auto"/>
                  <w:noWrap w:val="0"/>
                  <w:textDirection w:val="lrTb"/>
                </w:tcPr>
                <w:p>
                  <w:pPr>
                    <w:rPr>
                      <w:rFonts w:cs="Arial"/>
                      <w:b/>
                    </w:rPr>
                  </w:pPr>
                  <w:r>
                    <w:rPr>
                      <w:rFonts w:cs="Arial"/>
                      <w:b/>
                    </w:rPr>
                    <w:t>Body weight</w:t>
                  </w:r>
                </w:p>
              </w:tc>
            </w:tr>
            <w:tr>
              <w:tblPrEx>
                <w:tblW w:w="0" w:type="auto"/>
                <w:jc w:val="center"/>
                <w:tblLayout w:type="fixed"/>
                <w:tblLook w:val="04A0"/>
              </w:tblPrEx>
              <w:trPr>
                <w:jc w:val="center"/>
              </w:trPr>
              <w:tc>
                <w:tcPr>
                  <w:tcW w:w="2129" w:type="dxa"/>
                  <w:vMerge/>
                  <w:shd w:val="clear" w:color="auto" w:fill="auto"/>
                  <w:noWrap w:val="0"/>
                  <w:textDirection w:val="lrTb"/>
                </w:tcPr>
                <w:p>
                  <w:pPr>
                    <w:rPr>
                      <w:rFonts w:cs="Arial"/>
                      <w:b/>
                    </w:rPr>
                  </w:pPr>
                </w:p>
              </w:tc>
              <w:tc>
                <w:tcPr>
                  <w:tcW w:w="2129" w:type="dxa"/>
                  <w:shd w:val="clear" w:color="auto" w:fill="auto"/>
                  <w:noWrap w:val="0"/>
                  <w:textDirection w:val="lrTb"/>
                </w:tcPr>
                <w:p>
                  <w:pPr>
                    <w:rPr>
                      <w:rFonts w:cs="Arial"/>
                      <w:b/>
                    </w:rPr>
                  </w:pPr>
                  <w:r>
                    <w:rPr>
                      <w:rFonts w:cs="Arial"/>
                      <w:b/>
                    </w:rPr>
                    <w:t>&lt;60</w:t>
                  </w:r>
                  <w:r>
                    <w:rPr>
                      <w:rFonts w:cs="Arial"/>
                      <w:b/>
                    </w:rPr>
                    <w:t xml:space="preserve"> </w:t>
                  </w:r>
                  <w:r>
                    <w:rPr>
                      <w:rFonts w:cs="Arial"/>
                      <w:b/>
                    </w:rPr>
                    <w:t>kg</w:t>
                  </w:r>
                </w:p>
              </w:tc>
              <w:tc>
                <w:tcPr>
                  <w:tcW w:w="2129" w:type="dxa"/>
                  <w:shd w:val="clear" w:color="auto" w:fill="auto"/>
                  <w:noWrap w:val="0"/>
                  <w:textDirection w:val="lrTb"/>
                </w:tcPr>
                <w:p>
                  <w:pPr>
                    <w:rPr>
                      <w:rFonts w:cs="Arial"/>
                      <w:b/>
                    </w:rPr>
                  </w:pPr>
                  <w:r>
                    <w:rPr>
                      <w:rFonts w:cs="Arial"/>
                      <w:b/>
                    </w:rPr>
                    <w:t>60-90</w:t>
                  </w:r>
                  <w:r>
                    <w:rPr>
                      <w:rFonts w:cs="Arial"/>
                      <w:b/>
                    </w:rPr>
                    <w:t xml:space="preserve"> </w:t>
                  </w:r>
                  <w:r>
                    <w:rPr>
                      <w:rFonts w:cs="Arial"/>
                      <w:b/>
                    </w:rPr>
                    <w:t>kg</w:t>
                  </w:r>
                </w:p>
              </w:tc>
              <w:tc>
                <w:tcPr>
                  <w:tcW w:w="2129" w:type="dxa"/>
                  <w:shd w:val="clear" w:color="auto" w:fill="auto"/>
                  <w:noWrap w:val="0"/>
                  <w:textDirection w:val="lrTb"/>
                </w:tcPr>
                <w:p>
                  <w:pPr>
                    <w:rPr>
                      <w:rFonts w:cs="Arial"/>
                      <w:b/>
                    </w:rPr>
                  </w:pPr>
                  <w:r>
                    <w:rPr>
                      <w:rFonts w:cs="Arial"/>
                      <w:b/>
                    </w:rPr>
                    <w:t>&gt;90</w:t>
                  </w:r>
                  <w:r>
                    <w:rPr>
                      <w:rFonts w:cs="Arial"/>
                      <w:b/>
                    </w:rPr>
                    <w:t xml:space="preserve"> </w:t>
                  </w:r>
                  <w:r>
                    <w:rPr>
                      <w:rFonts w:cs="Arial"/>
                      <w:b/>
                    </w:rPr>
                    <w:t>kg</w:t>
                  </w:r>
                </w:p>
              </w:tc>
            </w:tr>
            <w:tr>
              <w:tblPrEx>
                <w:tblW w:w="0" w:type="auto"/>
                <w:jc w:val="center"/>
                <w:tblLayout w:type="fixed"/>
                <w:tblLook w:val="04A0"/>
              </w:tblPrEx>
              <w:trPr>
                <w:jc w:val="center"/>
              </w:trPr>
              <w:tc>
                <w:tcPr>
                  <w:tcW w:w="2129" w:type="dxa"/>
                  <w:shd w:val="clear" w:color="auto" w:fill="auto"/>
                  <w:noWrap w:val="0"/>
                  <w:textDirection w:val="lrTb"/>
                </w:tcPr>
                <w:p>
                  <w:pPr>
                    <w:rPr>
                      <w:rFonts w:cs="Arial"/>
                    </w:rPr>
                  </w:pPr>
                  <w:r>
                    <w:rPr>
                      <w:rFonts w:cs="Arial"/>
                    </w:rPr>
                    <w:t>&lt;4</w:t>
                  </w:r>
                </w:p>
              </w:tc>
              <w:tc>
                <w:tcPr>
                  <w:tcW w:w="2129" w:type="dxa"/>
                  <w:shd w:val="clear" w:color="auto" w:fill="auto"/>
                  <w:noWrap w:val="0"/>
                  <w:textDirection w:val="lrTb"/>
                </w:tcPr>
                <w:p>
                  <w:pPr>
                    <w:rPr>
                      <w:rFonts w:cs="Arial"/>
                    </w:rPr>
                  </w:pPr>
                  <w:r>
                    <w:rPr>
                      <w:rFonts w:cs="Arial"/>
                    </w:rPr>
                    <w:t>Call HMO</w:t>
                  </w:r>
                </w:p>
              </w:tc>
              <w:tc>
                <w:tcPr>
                  <w:tcW w:w="2129" w:type="dxa"/>
                  <w:shd w:val="clear" w:color="auto" w:fill="auto"/>
                  <w:noWrap w:val="0"/>
                  <w:textDirection w:val="lrTb"/>
                </w:tcPr>
                <w:p>
                  <w:pPr>
                    <w:rPr>
                      <w:rFonts w:cs="Arial"/>
                    </w:rPr>
                  </w:pPr>
                  <w:r>
                    <w:rPr>
                      <w:rFonts w:cs="Arial"/>
                    </w:rPr>
                    <w:t>Call HMO</w:t>
                  </w:r>
                </w:p>
              </w:tc>
              <w:tc>
                <w:tcPr>
                  <w:tcW w:w="2129" w:type="dxa"/>
                  <w:shd w:val="clear" w:color="auto" w:fill="auto"/>
                  <w:noWrap w:val="0"/>
                  <w:textDirection w:val="lrTb"/>
                </w:tcPr>
                <w:p>
                  <w:pPr>
                    <w:rPr>
                      <w:rFonts w:cs="Arial"/>
                    </w:rPr>
                  </w:pPr>
                  <w:r>
                    <w:rPr>
                      <w:rFonts w:cs="Arial"/>
                    </w:rPr>
                    <w:t>Call HMO</w:t>
                  </w:r>
                </w:p>
              </w:tc>
            </w:tr>
            <w:tr>
              <w:tblPrEx>
                <w:tblW w:w="0" w:type="auto"/>
                <w:jc w:val="center"/>
                <w:tblLayout w:type="fixed"/>
                <w:tblLook w:val="04A0"/>
              </w:tblPrEx>
              <w:trPr>
                <w:jc w:val="center"/>
              </w:trPr>
              <w:tc>
                <w:tcPr>
                  <w:tcW w:w="2129" w:type="dxa"/>
                  <w:shd w:val="clear" w:color="auto" w:fill="auto"/>
                  <w:noWrap w:val="0"/>
                  <w:textDirection w:val="lrTb"/>
                </w:tcPr>
                <w:p>
                  <w:pPr>
                    <w:rPr>
                      <w:rFonts w:cs="Arial"/>
                    </w:rPr>
                  </w:pPr>
                  <w:r>
                    <w:rPr>
                      <w:rFonts w:cs="Arial"/>
                    </w:rPr>
                    <w:t>&lt;12</w:t>
                  </w:r>
                </w:p>
              </w:tc>
              <w:tc>
                <w:tcPr>
                  <w:tcW w:w="2129" w:type="dxa"/>
                  <w:shd w:val="clear" w:color="auto" w:fill="auto"/>
                  <w:noWrap w:val="0"/>
                  <w:textDirection w:val="lrTb"/>
                </w:tcPr>
                <w:p>
                  <w:pPr>
                    <w:rPr>
                      <w:rFonts w:cs="Arial"/>
                    </w:rPr>
                  </w:pPr>
                  <w:r>
                    <w:rPr>
                      <w:rFonts w:cs="Arial"/>
                    </w:rPr>
                    <w:t>0</w:t>
                  </w:r>
                </w:p>
              </w:tc>
              <w:tc>
                <w:tcPr>
                  <w:tcW w:w="2129" w:type="dxa"/>
                  <w:shd w:val="clear" w:color="auto" w:fill="auto"/>
                  <w:noWrap w:val="0"/>
                  <w:textDirection w:val="lrTb"/>
                </w:tcPr>
                <w:p>
                  <w:pPr>
                    <w:rPr>
                      <w:rFonts w:cs="Arial"/>
                    </w:rPr>
                  </w:pPr>
                  <w:r>
                    <w:rPr>
                      <w:rFonts w:cs="Arial"/>
                    </w:rPr>
                    <w:t>0</w:t>
                  </w:r>
                </w:p>
              </w:tc>
              <w:tc>
                <w:tcPr>
                  <w:tcW w:w="2129" w:type="dxa"/>
                  <w:shd w:val="clear" w:color="auto" w:fill="auto"/>
                  <w:noWrap w:val="0"/>
                  <w:textDirection w:val="lrTb"/>
                </w:tcPr>
                <w:p>
                  <w:pPr>
                    <w:rPr>
                      <w:rFonts w:cs="Arial"/>
                    </w:rPr>
                  </w:pPr>
                  <w:r>
                    <w:rPr>
                      <w:rFonts w:cs="Arial"/>
                    </w:rPr>
                    <w:t>0</w:t>
                  </w:r>
                </w:p>
              </w:tc>
            </w:tr>
            <w:tr>
              <w:tblPrEx>
                <w:tblW w:w="0" w:type="auto"/>
                <w:jc w:val="center"/>
                <w:tblLayout w:type="fixed"/>
                <w:tblLook w:val="04A0"/>
              </w:tblPrEx>
              <w:trPr>
                <w:jc w:val="center"/>
              </w:trPr>
              <w:tc>
                <w:tcPr>
                  <w:tcW w:w="2129" w:type="dxa"/>
                  <w:shd w:val="clear" w:color="auto" w:fill="auto"/>
                  <w:noWrap w:val="0"/>
                  <w:textDirection w:val="lrTb"/>
                </w:tcPr>
                <w:p>
                  <w:pPr>
                    <w:rPr>
                      <w:rFonts w:cs="Arial"/>
                    </w:rPr>
                  </w:pPr>
                  <w:r>
                    <w:rPr>
                      <w:rFonts w:cs="Arial"/>
                    </w:rPr>
                    <w:t>12.1-16.0</w:t>
                  </w:r>
                </w:p>
              </w:tc>
              <w:tc>
                <w:tcPr>
                  <w:tcW w:w="2129" w:type="dxa"/>
                  <w:shd w:val="clear" w:color="auto" w:fill="auto"/>
                  <w:noWrap w:val="0"/>
                  <w:textDirection w:val="lrTb"/>
                </w:tcPr>
                <w:p>
                  <w:pPr>
                    <w:rPr>
                      <w:rFonts w:cs="Arial"/>
                    </w:rPr>
                  </w:pPr>
                  <w:r>
                    <w:rPr>
                      <w:rFonts w:cs="Arial"/>
                    </w:rPr>
                    <w:t>4</w:t>
                  </w:r>
                </w:p>
              </w:tc>
              <w:tc>
                <w:tcPr>
                  <w:tcW w:w="2129" w:type="dxa"/>
                  <w:shd w:val="clear" w:color="auto" w:fill="auto"/>
                  <w:noWrap w:val="0"/>
                  <w:textDirection w:val="lrTb"/>
                </w:tcPr>
                <w:p>
                  <w:pPr>
                    <w:rPr>
                      <w:rFonts w:cs="Arial"/>
                    </w:rPr>
                  </w:pPr>
                  <w:r>
                    <w:rPr>
                      <w:rFonts w:cs="Arial"/>
                    </w:rPr>
                    <w:t>6</w:t>
                  </w:r>
                </w:p>
              </w:tc>
              <w:tc>
                <w:tcPr>
                  <w:tcW w:w="2129" w:type="dxa"/>
                  <w:shd w:val="clear" w:color="auto" w:fill="auto"/>
                  <w:noWrap w:val="0"/>
                  <w:textDirection w:val="lrTb"/>
                </w:tcPr>
                <w:p>
                  <w:pPr>
                    <w:rPr>
                      <w:rFonts w:cs="Arial"/>
                    </w:rPr>
                  </w:pPr>
                  <w:r>
                    <w:rPr>
                      <w:rFonts w:cs="Arial"/>
                    </w:rPr>
                    <w:t>8</w:t>
                  </w:r>
                </w:p>
              </w:tc>
            </w:tr>
            <w:tr>
              <w:tblPrEx>
                <w:tblW w:w="0" w:type="auto"/>
                <w:jc w:val="center"/>
                <w:tblLayout w:type="fixed"/>
                <w:tblLook w:val="04A0"/>
              </w:tblPrEx>
              <w:trPr>
                <w:jc w:val="center"/>
              </w:trPr>
              <w:tc>
                <w:tcPr>
                  <w:tcW w:w="2129" w:type="dxa"/>
                  <w:shd w:val="clear" w:color="auto" w:fill="auto"/>
                  <w:noWrap w:val="0"/>
                  <w:textDirection w:val="lrTb"/>
                </w:tcPr>
                <w:p>
                  <w:pPr>
                    <w:rPr>
                      <w:rFonts w:cs="Arial"/>
                    </w:rPr>
                  </w:pPr>
                  <w:r>
                    <w:rPr>
                      <w:rFonts w:cs="Arial"/>
                    </w:rPr>
                    <w:t>16.1-18.0</w:t>
                  </w:r>
                </w:p>
              </w:tc>
              <w:tc>
                <w:tcPr>
                  <w:tcW w:w="2129" w:type="dxa"/>
                  <w:shd w:val="clear" w:color="auto" w:fill="auto"/>
                  <w:noWrap w:val="0"/>
                  <w:textDirection w:val="lrTb"/>
                </w:tcPr>
                <w:p>
                  <w:pPr>
                    <w:rPr>
                      <w:rFonts w:cs="Arial"/>
                    </w:rPr>
                  </w:pPr>
                  <w:r>
                    <w:rPr>
                      <w:rFonts w:cs="Arial"/>
                    </w:rPr>
                    <w:t>6</w:t>
                  </w:r>
                </w:p>
              </w:tc>
              <w:tc>
                <w:tcPr>
                  <w:tcW w:w="2129" w:type="dxa"/>
                  <w:shd w:val="clear" w:color="auto" w:fill="auto"/>
                  <w:noWrap w:val="0"/>
                  <w:textDirection w:val="lrTb"/>
                </w:tcPr>
                <w:p>
                  <w:pPr>
                    <w:rPr>
                      <w:rFonts w:cs="Arial"/>
                    </w:rPr>
                  </w:pPr>
                  <w:r>
                    <w:rPr>
                      <w:rFonts w:cs="Arial"/>
                    </w:rPr>
                    <w:t>8</w:t>
                  </w:r>
                </w:p>
              </w:tc>
              <w:tc>
                <w:tcPr>
                  <w:tcW w:w="2129" w:type="dxa"/>
                  <w:shd w:val="clear" w:color="auto" w:fill="auto"/>
                  <w:noWrap w:val="0"/>
                  <w:textDirection w:val="lrTb"/>
                </w:tcPr>
                <w:p>
                  <w:pPr>
                    <w:rPr>
                      <w:rFonts w:cs="Arial"/>
                    </w:rPr>
                  </w:pPr>
                  <w:r>
                    <w:rPr>
                      <w:rFonts w:cs="Arial"/>
                    </w:rPr>
                    <w:t>10</w:t>
                  </w:r>
                </w:p>
              </w:tc>
            </w:tr>
            <w:tr>
              <w:tblPrEx>
                <w:tblW w:w="0" w:type="auto"/>
                <w:jc w:val="center"/>
                <w:tblLayout w:type="fixed"/>
                <w:tblLook w:val="04A0"/>
              </w:tblPrEx>
              <w:trPr>
                <w:jc w:val="center"/>
              </w:trPr>
              <w:tc>
                <w:tcPr>
                  <w:tcW w:w="2129" w:type="dxa"/>
                  <w:shd w:val="clear" w:color="auto" w:fill="auto"/>
                  <w:noWrap w:val="0"/>
                  <w:textDirection w:val="lrTb"/>
                </w:tcPr>
                <w:p>
                  <w:pPr>
                    <w:rPr>
                      <w:rFonts w:cs="Arial"/>
                    </w:rPr>
                  </w:pPr>
                  <w:r>
                    <w:rPr>
                      <w:rFonts w:cs="Arial"/>
                    </w:rPr>
                    <w:t>&gt;18.0</w:t>
                  </w:r>
                </w:p>
              </w:tc>
              <w:tc>
                <w:tcPr>
                  <w:tcW w:w="2129" w:type="dxa"/>
                  <w:shd w:val="clear" w:color="auto" w:fill="auto"/>
                  <w:noWrap w:val="0"/>
                  <w:textDirection w:val="lrTb"/>
                </w:tcPr>
                <w:p>
                  <w:pPr>
                    <w:rPr>
                      <w:rFonts w:cs="Arial"/>
                    </w:rPr>
                  </w:pPr>
                  <w:r>
                    <w:rPr>
                      <w:rFonts w:cs="Arial"/>
                    </w:rPr>
                    <w:t>Call Endocrinology Registrar</w:t>
                  </w:r>
                </w:p>
              </w:tc>
              <w:tc>
                <w:tcPr>
                  <w:tcW w:w="2129" w:type="dxa"/>
                  <w:shd w:val="clear" w:color="auto" w:fill="auto"/>
                  <w:noWrap w:val="0"/>
                  <w:textDirection w:val="lrTb"/>
                </w:tcPr>
                <w:p>
                  <w:pPr>
                    <w:rPr>
                      <w:rFonts w:cs="Arial"/>
                    </w:rPr>
                  </w:pPr>
                  <w:r>
                    <w:rPr>
                      <w:rFonts w:cs="Arial"/>
                    </w:rPr>
                    <w:t>Call Endocrinology Registrar</w:t>
                  </w:r>
                </w:p>
              </w:tc>
              <w:tc>
                <w:tcPr>
                  <w:tcW w:w="2129" w:type="dxa"/>
                  <w:shd w:val="clear" w:color="auto" w:fill="auto"/>
                  <w:noWrap w:val="0"/>
                  <w:textDirection w:val="lrTb"/>
                </w:tcPr>
                <w:p>
                  <w:pPr>
                    <w:rPr>
                      <w:rFonts w:cs="Arial"/>
                    </w:rPr>
                  </w:pPr>
                  <w:r>
                    <w:rPr>
                      <w:rFonts w:cs="Arial"/>
                    </w:rPr>
                    <w:t>Call Endocrinology Registrar</w:t>
                  </w:r>
                </w:p>
              </w:tc>
            </w:tr>
          </w:tbl>
          <w:p>
            <w:pPr>
              <w:rPr>
                <w:rFonts w:cs="Arial"/>
              </w:rPr>
            </w:pPr>
          </w:p>
          <w:p>
            <w:pPr>
              <w:pStyle w:val="Heading2"/>
              <w:rPr>
                <w:rFonts w:cs="Arial"/>
              </w:rPr>
            </w:pPr>
            <w:r>
              <w:rPr>
                <w:rFonts w:cs="Arial"/>
              </w:rPr>
              <w:t>8.5</w:t>
            </w:r>
            <w:r>
              <w:rPr>
                <w:rFonts w:cs="Arial"/>
              </w:rPr>
              <w:t xml:space="preserve"> </w:t>
            </w:r>
            <w:r>
              <w:rPr>
                <w:rFonts w:cs="Arial"/>
              </w:rPr>
              <w:t xml:space="preserve"> Intraoperative Management</w:t>
            </w:r>
          </w:p>
          <w:p>
            <w:r>
              <w:t>Intraoperative management:</w:t>
            </w:r>
          </w:p>
          <w:p>
            <w:pPr>
              <w:numPr>
                <w:ilvl w:val="0"/>
                <w:numId w:val="42"/>
              </w:numPr>
              <w:rPr>
                <w:rFonts w:cs="Arial"/>
              </w:rPr>
            </w:pPr>
            <w:r>
              <w:rPr>
                <w:rFonts w:cs="Arial"/>
              </w:rPr>
              <w:t>BGL should be maintained in the range of 5-12</w:t>
            </w:r>
            <w:r>
              <w:rPr>
                <w:rFonts w:cs="Arial"/>
              </w:rPr>
              <w:t xml:space="preserve"> </w:t>
            </w:r>
            <w:r>
              <w:rPr>
                <w:rFonts w:cs="Arial"/>
              </w:rPr>
              <w:t>mmol/L</w:t>
            </w:r>
            <w:r>
              <w:rPr>
                <w:rFonts w:cs="Arial"/>
              </w:rPr>
              <w:t>.</w:t>
            </w:r>
            <w:r>
              <w:rPr>
                <w:rFonts w:cs="Arial"/>
              </w:rPr>
              <w:t xml:space="preserve"> </w:t>
            </w:r>
          </w:p>
          <w:p>
            <w:pPr>
              <w:numPr>
                <w:ilvl w:val="0"/>
                <w:numId w:val="42"/>
              </w:numPr>
              <w:rPr>
                <w:rFonts w:cs="Arial"/>
              </w:rPr>
            </w:pPr>
            <w:r>
              <w:rPr>
                <w:rFonts w:cs="Arial"/>
              </w:rPr>
              <w:t>BGL should be recorded prior to induction of anaesthesia and monitored regularly throughout surgery (at least 2 hourly).</w:t>
            </w:r>
          </w:p>
          <w:p>
            <w:pPr>
              <w:numPr>
                <w:ilvl w:val="0"/>
                <w:numId w:val="42"/>
              </w:numPr>
              <w:rPr>
                <w:rFonts w:cs="Arial"/>
              </w:rPr>
            </w:pPr>
            <w:r>
              <w:rPr>
                <w:rFonts w:cs="Arial"/>
              </w:rPr>
              <w:t>If BGL &gt; 12</w:t>
            </w:r>
            <w:r>
              <w:rPr>
                <w:rFonts w:cs="Arial"/>
              </w:rPr>
              <w:t xml:space="preserve"> </w:t>
            </w:r>
            <w:r>
              <w:rPr>
                <w:rFonts w:cs="Arial"/>
              </w:rPr>
              <w:t>mmol/L and insulin has been omitted, blood ketone levels should be checked. If blood ketone levels are &gt; 1 mmol/L, ABG</w:t>
            </w:r>
            <w:r>
              <w:rPr>
                <w:rFonts w:cs="Arial"/>
              </w:rPr>
              <w:t xml:space="preserve"> or VBG</w:t>
            </w:r>
            <w:r>
              <w:rPr>
                <w:rFonts w:cs="Arial"/>
              </w:rPr>
              <w:t xml:space="preserve"> should be taken and the Endocrinology Registrar contacted for advice. Intraoperative hyperglycaemia (BGL &gt; 12</w:t>
            </w:r>
            <w:r>
              <w:rPr>
                <w:rFonts w:cs="Arial"/>
              </w:rPr>
              <w:t xml:space="preserve"> </w:t>
            </w:r>
            <w:r>
              <w:rPr>
                <w:rFonts w:cs="Arial"/>
              </w:rPr>
              <w:t xml:space="preserve">mmol/L) should be treated with subcutaneous </w:t>
            </w:r>
            <w:r>
              <w:rPr>
                <w:rFonts w:cs="Arial"/>
              </w:rPr>
              <w:t xml:space="preserve">short-acting </w:t>
            </w:r>
            <w:r>
              <w:rPr>
                <w:rFonts w:cs="Arial"/>
              </w:rPr>
              <w:t>Novorapid</w:t>
            </w:r>
            <w:r>
              <w:rPr>
                <w:rFonts w:cs="Arial"/>
                <w:vertAlign w:val="superscript"/>
              </w:rPr>
              <w:t>®</w:t>
            </w:r>
            <w:r>
              <w:rPr>
                <w:rFonts w:cs="Arial"/>
              </w:rPr>
              <w:t xml:space="preserve"> insulin</w:t>
            </w:r>
            <w:r>
              <w:rPr>
                <w:rFonts w:cs="Arial"/>
              </w:rPr>
              <w:t xml:space="preserve"> (e.g. </w:t>
            </w:r>
            <w:r>
              <w:rPr>
                <w:rFonts w:cs="Arial"/>
              </w:rPr>
              <w:t>Novorapid</w:t>
            </w:r>
            <w:r>
              <w:rPr>
                <w:rFonts w:cs="Arial"/>
                <w:vertAlign w:val="superscript"/>
              </w:rPr>
              <w:t>®</w:t>
            </w:r>
            <w:r>
              <w:rPr>
                <w:rFonts w:cs="Arial"/>
              </w:rPr>
              <w:t xml:space="preserve"> up to 6 units: in most people, 1 unit will decrease BGL by approximately 3</w:t>
            </w:r>
            <w:r>
              <w:rPr>
                <w:rFonts w:cs="Arial"/>
              </w:rPr>
              <w:t xml:space="preserve"> </w:t>
            </w:r>
            <w:r>
              <w:rPr>
                <w:rFonts w:cs="Arial"/>
              </w:rPr>
              <w:t>mmol/L</w:t>
            </w:r>
            <w:r>
              <w:rPr>
                <w:rFonts w:cs="Arial"/>
              </w:rPr>
              <w:t>, but be careful with thin people, or elderly people who may be more insulin sensitive</w:t>
            </w:r>
            <w:r>
              <w:rPr>
                <w:rFonts w:cs="Arial"/>
              </w:rPr>
              <w:t>)</w:t>
            </w:r>
            <w:r>
              <w:rPr>
                <w:rFonts w:cs="Arial"/>
              </w:rPr>
              <w:t>.</w:t>
            </w:r>
          </w:p>
          <w:p>
            <w:pPr>
              <w:numPr>
                <w:ilvl w:val="0"/>
                <w:numId w:val="42"/>
              </w:numPr>
              <w:rPr>
                <w:rFonts w:cs="Arial"/>
              </w:rPr>
            </w:pPr>
            <w:r>
              <w:rPr>
                <w:rFonts w:cs="Arial"/>
              </w:rPr>
              <w:t xml:space="preserve">An alternative to subcutaneous insulin is the use of an intravenous </w:t>
            </w:r>
            <w:r>
              <w:rPr>
                <w:rFonts w:cs="Arial"/>
              </w:rPr>
              <w:t>NovoRapid</w:t>
            </w:r>
            <w:r>
              <w:rPr>
                <w:rFonts w:cs="Arial"/>
                <w:vertAlign w:val="superscript"/>
              </w:rPr>
              <w:t>®</w:t>
            </w:r>
            <w:r>
              <w:rPr>
                <w:rFonts w:cs="Arial"/>
              </w:rPr>
              <w:t xml:space="preserve"> insulin infusion during the course of surgery, in which case at least hourly BGL monitoring is required (for details refer to</w:t>
            </w:r>
            <w:r>
              <w:rPr>
                <w:rFonts w:cs="Arial"/>
                <w:i/>
              </w:rPr>
              <w:t xml:space="preserve"> Insulin Infusion (Intravenous) in Adults</w:t>
            </w:r>
            <w:r>
              <w:rPr>
                <w:rFonts w:cs="Arial"/>
              </w:rPr>
              <w:t>).</w:t>
            </w:r>
          </w:p>
          <w:p>
            <w:pPr>
              <w:numPr>
                <w:ilvl w:val="0"/>
                <w:numId w:val="42"/>
              </w:numPr>
              <w:rPr>
                <w:rFonts w:cs="Arial"/>
              </w:rPr>
            </w:pPr>
            <w:r>
              <w:rPr>
                <w:rFonts w:cs="Arial"/>
              </w:rPr>
              <w:t xml:space="preserve">After subcutaneous insulin is administered, BGL should be checked hourly. A second dose of subcutaneous insulin should not be given for </w:t>
            </w:r>
            <w:r>
              <w:rPr>
                <w:rFonts w:cs="Arial"/>
              </w:rPr>
              <w:t>4</w:t>
            </w:r>
            <w:r>
              <w:rPr>
                <w:rFonts w:cs="Arial"/>
              </w:rPr>
              <w:t xml:space="preserve"> </w:t>
            </w:r>
            <w:r>
              <w:rPr>
                <w:rFonts w:cs="Arial"/>
              </w:rPr>
              <w:t>hours after the first dose, to avoid insulin accumulation with later hypoglycaemia.</w:t>
            </w:r>
          </w:p>
          <w:p>
            <w:pPr>
              <w:numPr>
                <w:ilvl w:val="0"/>
                <w:numId w:val="42"/>
              </w:numPr>
              <w:rPr>
                <w:rFonts w:cs="Arial"/>
                <w:b/>
                <w:u w:val="single"/>
              </w:rPr>
            </w:pPr>
            <w:r>
              <w:rPr>
                <w:rFonts w:cs="Arial"/>
                <w:b/>
                <w:u w:val="single"/>
              </w:rPr>
              <w:t>Insulin is a high risk drug for administration errors. All insulin administration in the operating theatres should be double checked by a second person (medical or nursing staff).</w:t>
            </w:r>
            <w:r>
              <w:rPr>
                <w:rFonts w:cs="Arial"/>
                <w:b/>
                <w:u w:val="single"/>
              </w:rPr>
              <w:t xml:space="preserve"> </w:t>
            </w:r>
            <w:r>
              <w:rPr>
                <w:rFonts w:cs="Arial"/>
                <w:b/>
                <w:u w:val="single"/>
              </w:rPr>
              <w:t xml:space="preserve">Where a cartridge is used (all insulin in operating theatres are presented as cartridges), a 50 unit </w:t>
            </w:r>
            <w:r>
              <w:rPr>
                <w:rFonts w:cs="Arial"/>
                <w:b/>
                <w:u w:val="single"/>
              </w:rPr>
              <w:t>insulin syringe must be used for each injection.</w:t>
            </w:r>
          </w:p>
          <w:p>
            <w:pPr>
              <w:numPr>
                <w:ilvl w:val="0"/>
                <w:numId w:val="42"/>
              </w:numPr>
              <w:rPr>
                <w:rFonts w:cs="Arial"/>
              </w:rPr>
            </w:pPr>
            <w:r>
              <w:rPr>
                <w:rFonts w:cs="Arial"/>
              </w:rPr>
              <w:t>Intraoperative hypoglycaemia (BGL &lt;</w:t>
            </w:r>
            <w:r>
              <w:rPr>
                <w:rFonts w:cs="Arial"/>
              </w:rPr>
              <w:t xml:space="preserve"> 4 mmol/L): 25-50 mL of 50% glucose should be given intravenously and BGL rechecked every 15 minutes until target BGL of 5-12 mmol/L is reached. Further 50% glucose may be required on an individualised basis. Once the target is achieved, check BGL hourly. </w:t>
            </w:r>
          </w:p>
          <w:p>
            <w:pPr>
              <w:numPr>
                <w:ilvl w:val="0"/>
                <w:numId w:val="42"/>
              </w:numPr>
              <w:rPr>
                <w:rFonts w:cs="Arial"/>
              </w:rPr>
            </w:pPr>
            <w:r>
              <w:rPr>
                <w:rFonts w:cs="Arial"/>
              </w:rPr>
              <w:t>Appropriate anti-emetic prophylaxis should be administered to prevent post-operative nausea and vomiting and enable the patient to resume a normal diet post-operatively:</w:t>
            </w:r>
          </w:p>
          <w:p>
            <w:pPr>
              <w:numPr>
                <w:ilvl w:val="0"/>
                <w:numId w:val="42"/>
              </w:numPr>
              <w:rPr>
                <w:rFonts w:cs="Arial"/>
              </w:rPr>
            </w:pPr>
            <w:r>
              <w:rPr>
                <w:rFonts w:cs="Arial"/>
                <w:b/>
              </w:rPr>
              <w:t>The use of dexamethasone or other glucocorticoids should generally be avoided in patients with diabetes</w:t>
            </w:r>
            <w:r>
              <w:rPr>
                <w:rFonts w:cs="Arial"/>
              </w:rPr>
              <w:t xml:space="preserve"> due to the increased incidence of postoperativ</w:t>
            </w:r>
            <w:r>
              <w:rPr>
                <w:rFonts w:cs="Arial"/>
              </w:rPr>
              <w:t>e hyperglycaemia and difficulty with BGL control in the postoperative period. Any use of intraoperative glucocorticoids should be recorded in the EMR Medication Administration Record so that ward staff can readily be aware of this intraoperative treatment.</w:t>
            </w:r>
          </w:p>
          <w:p/>
          <w:p>
            <w:pPr>
              <w:pStyle w:val="Heading2"/>
              <w:rPr>
                <w:rFonts w:cs="Arial"/>
                <w:lang w:val="en-AU"/>
              </w:rPr>
            </w:pPr>
            <w:r>
              <w:rPr>
                <w:rFonts w:cs="Arial"/>
              </w:rPr>
              <w:t xml:space="preserve">8.6  Post-operative </w:t>
            </w:r>
            <w:r>
              <w:rPr>
                <w:rFonts w:cs="Arial"/>
                <w:lang w:val="en-AU"/>
              </w:rPr>
              <w:t>Management</w:t>
            </w:r>
          </w:p>
          <w:p>
            <w:r>
              <w:t>Post-o</w:t>
            </w:r>
            <w:r>
              <w:t>perative management:</w:t>
            </w:r>
          </w:p>
          <w:p>
            <w:pPr>
              <w:numPr>
                <w:ilvl w:val="0"/>
                <w:numId w:val="42"/>
              </w:numPr>
              <w:rPr>
                <w:rFonts w:cs="Arial"/>
              </w:rPr>
            </w:pPr>
            <w:r>
              <w:rPr>
                <w:rFonts w:cs="Arial"/>
              </w:rPr>
              <w:t xml:space="preserve">Short term use of supplementary </w:t>
            </w:r>
            <w:r>
              <w:rPr>
                <w:rFonts w:cs="Arial"/>
              </w:rPr>
              <w:t>NovoRapid</w:t>
            </w:r>
            <w:r>
              <w:rPr>
                <w:rFonts w:cs="Arial"/>
                <w:vertAlign w:val="superscript"/>
              </w:rPr>
              <w:t>®</w:t>
            </w:r>
            <w:r>
              <w:rPr>
                <w:rFonts w:cs="Arial"/>
              </w:rPr>
              <w:t xml:space="preserve"> can continue for the first 24 hours post-operatively (according to</w:t>
            </w:r>
            <w:r>
              <w:rPr>
                <w:rFonts w:cs="Arial"/>
              </w:rPr>
              <w:t xml:space="preserve"> </w:t>
            </w:r>
            <w:r>
              <w:rPr>
                <w:rFonts w:cs="Arial"/>
              </w:rPr>
              <w:t>Table</w:t>
            </w:r>
            <w:r>
              <w:rPr>
                <w:rFonts w:cs="Arial"/>
              </w:rPr>
              <w:t xml:space="preserve"> 3</w:t>
            </w:r>
            <w:r>
              <w:rPr>
                <w:rFonts w:cs="Arial"/>
              </w:rPr>
              <w:t xml:space="preserve"> above), </w:t>
            </w:r>
            <w:r>
              <w:rPr>
                <w:rFonts w:cs="Arial"/>
                <w:b/>
              </w:rPr>
              <w:t>but should not continue after day 1 without the addition of a daily dose of i</w:t>
            </w:r>
            <w:r>
              <w:rPr>
                <w:rFonts w:cs="Arial"/>
                <w:b/>
              </w:rPr>
              <w:t>nsulin glargine (or alternatively resuming a patient’s usual form of long</w:t>
            </w:r>
            <w:r>
              <w:rPr>
                <w:rFonts w:cs="Arial"/>
                <w:b/>
              </w:rPr>
              <w:t>-</w:t>
            </w:r>
            <w:r>
              <w:rPr>
                <w:rFonts w:cs="Arial"/>
                <w:b/>
              </w:rPr>
              <w:t>acting insulin)</w:t>
            </w:r>
            <w:r>
              <w:rPr>
                <w:rFonts w:cs="Arial"/>
              </w:rPr>
              <w:t xml:space="preserve"> </w:t>
            </w:r>
          </w:p>
          <w:p>
            <w:pPr>
              <w:numPr>
                <w:ilvl w:val="0"/>
                <w:numId w:val="42"/>
              </w:numPr>
              <w:rPr>
                <w:rFonts w:cs="Arial"/>
              </w:rPr>
            </w:pPr>
            <w:r>
              <w:rPr>
                <w:rFonts w:cs="Arial"/>
              </w:rPr>
              <w:t xml:space="preserve">The initial insulin glargine dose is calculated by adding the dose of all the previous day’s </w:t>
            </w:r>
            <w:r>
              <w:rPr>
                <w:rFonts w:cs="Arial"/>
              </w:rPr>
              <w:t>NovoRapid</w:t>
            </w:r>
            <w:r>
              <w:rPr>
                <w:rFonts w:cs="Arial"/>
                <w:vertAlign w:val="superscript"/>
              </w:rPr>
              <w:t>®</w:t>
            </w:r>
            <w:r>
              <w:rPr>
                <w:rFonts w:cs="Arial"/>
              </w:rPr>
              <w:t xml:space="preserve"> and giving approx</w:t>
            </w:r>
            <w:r>
              <w:rPr>
                <w:rFonts w:cs="Arial"/>
              </w:rPr>
              <w:t>imately</w:t>
            </w:r>
            <w:r>
              <w:rPr>
                <w:rFonts w:cs="Arial"/>
              </w:rPr>
              <w:t xml:space="preserve"> 80% of that total dose as insulin glargine in the morning. The </w:t>
            </w:r>
            <w:r>
              <w:rPr>
                <w:rFonts w:cs="Arial"/>
              </w:rPr>
              <w:t>NovoRapid</w:t>
            </w:r>
            <w:r>
              <w:rPr>
                <w:rFonts w:cs="Arial"/>
                <w:vertAlign w:val="superscript"/>
              </w:rPr>
              <w:t>®</w:t>
            </w:r>
            <w:r>
              <w:rPr>
                <w:rFonts w:cs="Arial"/>
              </w:rPr>
              <w:t xml:space="preserve"> supplementary scale may also need adjustment on a case by case basis</w:t>
            </w:r>
            <w:r>
              <w:rPr>
                <w:rFonts w:cs="Arial"/>
              </w:rPr>
              <w:t>,</w:t>
            </w:r>
            <w:r>
              <w:rPr>
                <w:rFonts w:cs="Arial"/>
              </w:rPr>
              <w:t xml:space="preserve"> depending on how the patient’s BGLs have responded.</w:t>
            </w:r>
          </w:p>
          <w:p>
            <w:pPr>
              <w:numPr>
                <w:ilvl w:val="0"/>
                <w:numId w:val="42"/>
              </w:numPr>
              <w:rPr>
                <w:rFonts w:cs="Arial"/>
              </w:rPr>
            </w:pPr>
            <w:r>
              <w:rPr>
                <w:rFonts w:cs="Arial"/>
              </w:rPr>
              <w:t>Refer to Endocrinology Unit if a patient with diabetes is likely to continue fasting for more than 24 hours post-operatively.</w:t>
            </w:r>
          </w:p>
          <w:p>
            <w:pPr>
              <w:numPr>
                <w:ilvl w:val="0"/>
                <w:numId w:val="42"/>
              </w:numPr>
              <w:rPr>
                <w:rFonts w:cs="Arial"/>
              </w:rPr>
            </w:pPr>
            <w:r>
              <w:rPr>
                <w:rFonts w:cs="Arial"/>
              </w:rPr>
              <w:t>Resume regular insulin doses following procedure once eating normally. If not eating normally, reduced insulin doses may be required. In these cases consider referral to the Endocrinology Registrar for advice.</w:t>
            </w:r>
          </w:p>
          <w:p>
            <w:pPr>
              <w:numPr>
                <w:ilvl w:val="0"/>
                <w:numId w:val="42"/>
              </w:numPr>
              <w:rPr>
                <w:rFonts w:cs="Arial"/>
              </w:rPr>
            </w:pPr>
            <w:r>
              <w:rPr>
                <w:rFonts w:cs="Arial"/>
              </w:rPr>
              <w:t>Resume usual Oral Hypoglycaemic Agents and non-insulin injectable hypoglycaemic agents following surgery</w:t>
            </w:r>
            <w:r>
              <w:rPr>
                <w:rFonts w:cs="Arial"/>
              </w:rPr>
              <w:t>,</w:t>
            </w:r>
            <w:r>
              <w:rPr>
                <w:rFonts w:cs="Arial"/>
              </w:rPr>
              <w:t xml:space="preserve"> if eating normally.</w:t>
            </w:r>
          </w:p>
          <w:p>
            <w:pPr>
              <w:numPr>
                <w:ilvl w:val="0"/>
                <w:numId w:val="42"/>
              </w:numPr>
              <w:rPr>
                <w:rFonts w:cs="Arial"/>
                <w:b/>
              </w:rPr>
            </w:pPr>
            <w:r>
              <w:rPr>
                <w:rFonts w:cs="Arial"/>
                <w:b/>
              </w:rPr>
              <w:t>SGLT2 in</w:t>
            </w:r>
            <w:r>
              <w:rPr>
                <w:rFonts w:cs="Arial"/>
                <w:b/>
              </w:rPr>
              <w:t>hibitors should only be recommenced once a patient is on full oral intake. If this is going to occur after hospital discharge, it may be necessary to prescribe further supplies of the other component of fixed dose combination therapy (e.g. metformin or DPP</w:t>
            </w:r>
            <w:r>
              <w:rPr>
                <w:rFonts w:cs="Arial"/>
                <w:b/>
              </w:rPr>
              <w:t>-</w:t>
            </w:r>
            <w:r>
              <w:rPr>
                <w:rFonts w:cs="Arial"/>
                <w:b/>
              </w:rPr>
              <w:t>4 inhibitor) in patients who</w:t>
            </w:r>
            <w:r>
              <w:rPr>
                <w:rFonts w:cs="Arial"/>
                <w:b/>
              </w:rPr>
              <w:t xml:space="preserve"> are usually treated with these.</w:t>
            </w:r>
          </w:p>
          <w:p/>
          <w:p>
            <w:pPr>
              <w:pStyle w:val="ListBullet"/>
              <w:numPr>
                <w:ilvl w:val="0"/>
                <w:numId w:val="0"/>
              </w:numPr>
              <w:rPr>
                <w:b/>
              </w:rPr>
            </w:pPr>
            <w:r>
              <w:rPr>
                <w:b/>
              </w:rPr>
              <w:t>R</w:t>
            </w:r>
            <w:r>
              <w:rPr>
                <w:b/>
              </w:rPr>
              <w:t xml:space="preserve">efer to </w:t>
            </w:r>
            <w:r>
              <w:rPr>
                <w:b/>
                <w:i/>
              </w:rPr>
              <w:t>Appendix C</w:t>
            </w:r>
            <w:r>
              <w:rPr>
                <w:b/>
              </w:rPr>
              <w:t xml:space="preserve"> for advice regarding minimising the risk of DKA in SGLT2</w:t>
            </w:r>
            <w:r>
              <w:rPr>
                <w:b/>
              </w:rPr>
              <w:t xml:space="preserve"> inhibitors</w:t>
            </w:r>
            <w:r>
              <w:rPr>
                <w:b/>
              </w:rPr>
              <w:t xml:space="preserve"> treated patien</w:t>
            </w:r>
            <w:r>
              <w:rPr>
                <w:b/>
              </w:rPr>
              <w:t>ts</w:t>
            </w:r>
          </w:p>
          <w:p>
            <w:pPr>
              <w:pStyle w:val="ListBullet"/>
              <w:numPr>
                <w:ilvl w:val="0"/>
                <w:numId w:val="0"/>
              </w:numPr>
              <w:rPr>
                <w:b/>
              </w:rPr>
            </w:pPr>
          </w:p>
          <w:p>
            <w:pPr>
              <w:pStyle w:val="ListBullet"/>
              <w:numPr>
                <w:ilvl w:val="0"/>
                <w:numId w:val="0"/>
              </w:numPr>
              <w:rPr>
                <w:b/>
              </w:rPr>
            </w:pPr>
            <w:r>
              <w:rPr>
                <w:b/>
              </w:rPr>
              <w:t xml:space="preserve">Refer to </w:t>
            </w:r>
            <w:r>
              <w:rPr>
                <w:b/>
                <w:i/>
              </w:rPr>
              <w:t>Appendix D</w:t>
            </w:r>
            <w:r>
              <w:rPr>
                <w:b/>
              </w:rPr>
              <w:t xml:space="preserve"> for a summary of the changes required for all diabetes medications at the time of a procedure</w:t>
            </w:r>
          </w:p>
          <w:p/>
        </w:tc>
      </w:tr>
      <w:tr>
        <w:tblPrEx>
          <w:tblW w:w="10206" w:type="dxa"/>
          <w:jc w:val="center"/>
          <w:tblLayout w:type="fixed"/>
          <w:tblCellMar>
            <w:top w:w="113" w:type="dxa"/>
            <w:left w:w="113" w:type="dxa"/>
            <w:bottom w:w="113" w:type="dxa"/>
            <w:right w:w="113" w:type="dxa"/>
          </w:tblCellMar>
          <w:tblLook w:val="0000"/>
        </w:tblPrEx>
        <w:trPr>
          <w:trHeight w:val="839"/>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9.</w:t>
            </w:r>
            <w:r>
              <w:rPr>
                <w:rFonts w:cs="Arial"/>
              </w:rPr>
              <w:t xml:space="preserve">  Document History</w:t>
            </w:r>
          </w:p>
          <w:p>
            <w:pPr>
              <w:rPr>
                <w:rFonts w:cs="Arial"/>
              </w:rPr>
            </w:pPr>
            <w:r>
              <w:rPr>
                <w:rFonts w:cs="Arial"/>
              </w:rPr>
              <w:t xml:space="preserve">Number of previous revisions: </w:t>
            </w:r>
            <w:r>
              <w:rPr>
                <w:rFonts w:cs="Arial"/>
              </w:rPr>
              <w:t>3</w:t>
            </w:r>
          </w:p>
          <w:p>
            <w:pPr>
              <w:rPr>
                <w:rFonts w:cs="Arial"/>
              </w:rPr>
            </w:pPr>
          </w:p>
          <w:p>
            <w:pPr>
              <w:rPr>
                <w:rFonts w:cs="Arial"/>
              </w:rPr>
            </w:pPr>
            <w:r>
              <w:rPr>
                <w:rFonts w:cs="Arial"/>
              </w:rPr>
              <w:t>Previous i</w:t>
            </w:r>
            <w:r>
              <w:rPr>
                <w:rFonts w:cs="Arial"/>
              </w:rPr>
              <w:t xml:space="preserve">ssue dates: </w:t>
            </w:r>
            <w:r>
              <w:rPr>
                <w:rFonts w:cs="Arial"/>
              </w:rPr>
              <w:t>October 2017</w:t>
            </w:r>
            <w:r>
              <w:rPr>
                <w:rFonts w:cs="Arial"/>
              </w:rPr>
              <w:t xml:space="preserve">, </w:t>
            </w:r>
            <w:r>
              <w:rPr>
                <w:rFonts w:cs="Arial"/>
              </w:rPr>
              <w:t>January 2019</w:t>
            </w:r>
            <w:r>
              <w:rPr>
                <w:rFonts w:cs="Arial"/>
              </w:rPr>
              <w:t xml:space="preserve"> and December 2019</w:t>
            </w:r>
          </w:p>
          <w:p>
            <w:pPr>
              <w:rPr>
                <w:rFonts w:cs="Arial"/>
              </w:rPr>
            </w:pPr>
          </w:p>
          <w:p>
            <w:pPr>
              <w:rPr>
                <w:rFonts w:cs="Arial"/>
              </w:rPr>
            </w:pPr>
            <w:r>
              <w:rPr>
                <w:rFonts w:cs="Arial"/>
              </w:rPr>
              <w:t xml:space="preserve">Minor amendment: </w:t>
            </w:r>
            <w:r>
              <w:rPr>
                <w:rFonts w:cs="Arial"/>
              </w:rPr>
              <w:t>not applicable this version</w:t>
            </w:r>
          </w:p>
          <w:p>
            <w:pPr>
              <w:rPr>
                <w:rFonts w:cs="Arial"/>
              </w:rPr>
            </w:pPr>
          </w:p>
          <w:p>
            <w:r>
              <w:t>Documents superseded</w:t>
            </w:r>
            <w:r>
              <w:t xml:space="preserve"> or combined</w:t>
            </w:r>
            <w:r>
              <w:t>:</w:t>
            </w:r>
          </w:p>
          <w:tbl>
            <w:tblPr>
              <w:tblW w:w="0" w:type="auto"/>
              <w:tblLayout w:type="fixed"/>
              <w:tblLook w:val="01E0"/>
            </w:tblPr>
            <w:tblGrid>
              <w:gridCol w:w="1645"/>
              <w:gridCol w:w="8123"/>
            </w:tblGrid>
            <w:tr>
              <w:tblPrEx>
                <w:tblW w:w="0" w:type="auto"/>
                <w:tblLayout w:type="fixed"/>
                <w:tblLook w:val="01E0"/>
              </w:tblPrEx>
              <w:tc>
                <w:tcPr>
                  <w:tcW w:w="1645" w:type="dxa"/>
                  <w:noWrap w:val="0"/>
                  <w:textDirection w:val="lrTb"/>
                </w:tcPr>
                <w:p>
                  <w:r>
                    <w:t>Code</w:t>
                  </w:r>
                </w:p>
              </w:tc>
              <w:tc>
                <w:tcPr>
                  <w:tcW w:w="8123" w:type="dxa"/>
                  <w:noWrap w:val="0"/>
                  <w:textDirection w:val="lrTb"/>
                </w:tcPr>
                <w:p>
                  <w:r>
                    <w:t>Name</w:t>
                  </w:r>
                </w:p>
              </w:tc>
            </w:tr>
            <w:tr>
              <w:tblPrEx>
                <w:tblW w:w="0" w:type="auto"/>
                <w:tblLayout w:type="fixed"/>
                <w:tblLook w:val="01E0"/>
              </w:tblPrEx>
              <w:tc>
                <w:tcPr>
                  <w:tcW w:w="1645" w:type="dxa"/>
                  <w:noWrap w:val="0"/>
                  <w:textDirection w:val="lrTb"/>
                </w:tcPr>
                <w:p>
                  <w:r>
                    <w:t>OP-PS1.2.32</w:t>
                  </w:r>
                </w:p>
              </w:tc>
              <w:tc>
                <w:tcPr>
                  <w:tcW w:w="8123" w:type="dxa"/>
                  <w:noWrap w:val="0"/>
                  <w:textDirection w:val="lrTb"/>
                </w:tcPr>
                <w:p>
                  <w:r>
                    <w:t>Peri-operative Management of Diabetes in Non-pregnant Adults</w:t>
                  </w:r>
                </w:p>
              </w:tc>
            </w:tr>
            <w:tr>
              <w:tblPrEx>
                <w:tblW w:w="0" w:type="auto"/>
                <w:tblLayout w:type="fixed"/>
                <w:tblLook w:val="01E0"/>
              </w:tblPrEx>
              <w:tc>
                <w:tcPr>
                  <w:tcW w:w="1645" w:type="dxa"/>
                  <w:noWrap w:val="0"/>
                  <w:textDirection w:val="lrTb"/>
                </w:tcPr>
                <w:p>
                  <w:r>
                    <w:t xml:space="preserve">OP-GC6 </w:t>
                  </w:r>
                </w:p>
              </w:tc>
              <w:tc>
                <w:tcPr>
                  <w:tcW w:w="8123" w:type="dxa"/>
                  <w:noWrap w:val="0"/>
                  <w:textDirection w:val="lrTb"/>
                </w:tcPr>
                <w:p>
                  <w:r>
                    <w:t>Perioperative Management of Diabetes in Non-pregnant Adults</w:t>
                  </w:r>
                </w:p>
              </w:tc>
            </w:tr>
          </w:tbl>
          <w:p>
            <w:pPr>
              <w:rPr>
                <w:rFonts w:cs="Arial"/>
              </w:rPr>
            </w:pPr>
          </w:p>
        </w:tc>
      </w:tr>
      <w:tr>
        <w:tblPrEx>
          <w:tblW w:w="10206" w:type="dxa"/>
          <w:jc w:val="center"/>
          <w:tblLayout w:type="fixed"/>
          <w:tblCellMar>
            <w:top w:w="113" w:type="dxa"/>
            <w:left w:w="113" w:type="dxa"/>
            <w:bottom w:w="113" w:type="dxa"/>
            <w:right w:w="113" w:type="dxa"/>
          </w:tblCellMar>
          <w:tblLook w:val="0000"/>
        </w:tblPrEx>
        <w:trPr>
          <w:trHeight w:val="839"/>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10.</w:t>
            </w:r>
            <w:r>
              <w:rPr>
                <w:rFonts w:cs="Arial"/>
              </w:rPr>
              <w:t xml:space="preserve">  References</w:t>
            </w:r>
          </w:p>
          <w:p>
            <w:pPr>
              <w:numPr>
                <w:ilvl w:val="0"/>
                <w:numId w:val="25"/>
              </w:numPr>
              <w:ind w:left="360"/>
              <w:rPr>
                <w:rFonts w:cs="Arial"/>
              </w:rPr>
            </w:pPr>
            <w:r>
              <w:rPr>
                <w:rFonts w:cs="Arial"/>
              </w:rPr>
              <w:t xml:space="preserve">Bach L, </w:t>
            </w:r>
            <w:r>
              <w:rPr>
                <w:rFonts w:cs="Arial"/>
              </w:rPr>
              <w:t>Ekinci</w:t>
            </w:r>
            <w:r>
              <w:rPr>
                <w:rFonts w:cs="Arial"/>
              </w:rPr>
              <w:t xml:space="preserve"> E, Engler D et al.  The high burden of inpatient diabetes mellitus: the Melbourne Public Hospitals Diabetes Inpatient Audit.  MJA 2014. 201 (6) 334-338</w:t>
            </w:r>
          </w:p>
          <w:p>
            <w:pPr>
              <w:numPr>
                <w:ilvl w:val="0"/>
                <w:numId w:val="25"/>
              </w:numPr>
              <w:ind w:left="360"/>
              <w:rPr>
                <w:rFonts w:cs="Arial"/>
              </w:rPr>
            </w:pPr>
            <w:r>
              <w:rPr>
                <w:rFonts w:cs="Arial"/>
                <w:lang w:val="en-US"/>
              </w:rPr>
              <w:t xml:space="preserve">Clarke RS. The </w:t>
            </w:r>
            <w:r>
              <w:rPr>
                <w:rFonts w:cs="Arial"/>
                <w:lang w:val="en-US"/>
              </w:rPr>
              <w:t>hyperglycaemic</w:t>
            </w:r>
            <w:r>
              <w:rPr>
                <w:rFonts w:cs="Arial"/>
                <w:lang w:val="en-US"/>
              </w:rPr>
              <w:t xml:space="preserve"> response to different types of surgery and </w:t>
            </w:r>
            <w:r>
              <w:rPr>
                <w:rFonts w:cs="Arial"/>
                <w:lang w:val="en-US"/>
              </w:rPr>
              <w:t>anaesthesia</w:t>
            </w:r>
            <w:r>
              <w:rPr>
                <w:rFonts w:cs="Arial"/>
                <w:lang w:val="en-US"/>
              </w:rPr>
              <w:t xml:space="preserve">. Br J </w:t>
            </w:r>
            <w:r>
              <w:rPr>
                <w:rFonts w:cs="Arial"/>
                <w:lang w:val="en-US"/>
              </w:rPr>
              <w:t>Anaesth</w:t>
            </w:r>
            <w:r>
              <w:rPr>
                <w:rFonts w:cs="Arial"/>
                <w:lang w:val="en-US"/>
              </w:rPr>
              <w:t>. 1970; 42:45</w:t>
            </w:r>
          </w:p>
          <w:p>
            <w:pPr>
              <w:numPr>
                <w:ilvl w:val="0"/>
                <w:numId w:val="25"/>
              </w:numPr>
              <w:ind w:left="360"/>
              <w:rPr>
                <w:rFonts w:cs="Arial"/>
              </w:rPr>
            </w:pPr>
            <w:r>
              <w:rPr>
                <w:rFonts w:cs="Arial"/>
                <w:lang w:val="en-US"/>
              </w:rPr>
              <w:t xml:space="preserve">Clarke RS, Johnston H, Sheridan B. The influence of </w:t>
            </w:r>
            <w:r>
              <w:rPr>
                <w:rFonts w:cs="Arial"/>
                <w:lang w:val="en-US"/>
              </w:rPr>
              <w:t>anaesthesia</w:t>
            </w:r>
            <w:r>
              <w:rPr>
                <w:rFonts w:cs="Arial"/>
                <w:lang w:val="en-US"/>
              </w:rPr>
              <w:t xml:space="preserve"> and surgery on plasma cortisol, insulin and free fatty acids. Br J </w:t>
            </w:r>
            <w:r>
              <w:rPr>
                <w:rFonts w:cs="Arial"/>
                <w:lang w:val="en-US"/>
              </w:rPr>
              <w:t>Anaesth</w:t>
            </w:r>
            <w:r>
              <w:rPr>
                <w:rFonts w:cs="Arial"/>
                <w:lang w:val="en-US"/>
              </w:rPr>
              <w:t xml:space="preserve"> 1970; 42:295</w:t>
            </w:r>
          </w:p>
          <w:p>
            <w:pPr>
              <w:numPr>
                <w:ilvl w:val="0"/>
                <w:numId w:val="25"/>
              </w:numPr>
              <w:ind w:left="360"/>
              <w:rPr>
                <w:rFonts w:cs="Arial"/>
              </w:rPr>
            </w:pPr>
            <w:r>
              <w:rPr>
                <w:rFonts w:cs="Arial"/>
              </w:rPr>
              <w:t xml:space="preserve">Rosenberg CS, Wound healing in the patient with diabetes mellitus.  </w:t>
            </w:r>
            <w:r>
              <w:rPr>
                <w:rFonts w:cs="Arial"/>
              </w:rPr>
              <w:t>Nurs</w:t>
            </w:r>
            <w:r>
              <w:rPr>
                <w:rFonts w:cs="Arial"/>
              </w:rPr>
              <w:t xml:space="preserve"> Clin North Am. 1990; 25(1): 247-61</w:t>
            </w:r>
          </w:p>
          <w:p>
            <w:pPr>
              <w:numPr>
                <w:ilvl w:val="0"/>
                <w:numId w:val="25"/>
              </w:numPr>
              <w:ind w:left="360"/>
              <w:rPr>
                <w:rFonts w:cs="Arial"/>
              </w:rPr>
            </w:pPr>
            <w:r>
              <w:rPr>
                <w:rFonts w:cs="Arial"/>
              </w:rPr>
              <w:t xml:space="preserve">King JT, Goulet JL, </w:t>
            </w:r>
            <w:r>
              <w:rPr>
                <w:rFonts w:cs="Arial"/>
              </w:rPr>
              <w:t>Perkal</w:t>
            </w:r>
            <w:r>
              <w:rPr>
                <w:rFonts w:cs="Arial"/>
              </w:rPr>
              <w:t xml:space="preserve"> MF &amp; Rosenthal RA. </w:t>
            </w:r>
            <w:r>
              <w:rPr>
                <w:rFonts w:cs="Arial"/>
              </w:rPr>
              <w:t>Glycemic</w:t>
            </w:r>
            <w:r>
              <w:rPr>
                <w:rFonts w:cs="Arial"/>
              </w:rPr>
              <w:t xml:space="preserve"> control and infections in patients with diabetes undergoing noncardiac surgery.  Ann Surg. 2011;253(1):158</w:t>
            </w:r>
          </w:p>
          <w:p>
            <w:pPr>
              <w:numPr>
                <w:ilvl w:val="0"/>
                <w:numId w:val="25"/>
              </w:numPr>
              <w:ind w:left="360"/>
              <w:rPr>
                <w:rFonts w:cs="Arial"/>
                <w:lang w:val="en-US"/>
              </w:rPr>
            </w:pPr>
            <w:r>
              <w:rPr>
                <w:rFonts w:cs="Arial"/>
              </w:rPr>
              <w:t xml:space="preserve">Frisch A, Chandra P, Smiley D et al.  Prevalence and clinical outcome of </w:t>
            </w:r>
            <w:r>
              <w:rPr>
                <w:rFonts w:cs="Arial"/>
              </w:rPr>
              <w:t>hyperglycemia</w:t>
            </w:r>
            <w:r>
              <w:rPr>
                <w:rFonts w:cs="Arial"/>
              </w:rPr>
              <w:t xml:space="preserve"> in the perioperative period in noncardiac surgery.  Diabetes Care. 2010;33(8):1783-8.  </w:t>
            </w:r>
            <w:r>
              <w:rPr>
                <w:rFonts w:cs="Arial"/>
                <w:lang w:val="en-US"/>
              </w:rPr>
              <w:t xml:space="preserve">Barker P, Creasey PE, </w:t>
            </w:r>
            <w:r>
              <w:rPr>
                <w:rFonts w:cs="Arial"/>
                <w:lang w:val="en-US"/>
              </w:rPr>
              <w:t>Dhatariya</w:t>
            </w:r>
            <w:r>
              <w:rPr>
                <w:rFonts w:cs="Arial"/>
                <w:lang w:val="en-US"/>
              </w:rPr>
              <w:t xml:space="preserve"> K, Levy N, </w:t>
            </w:r>
            <w:r>
              <w:rPr>
                <w:rFonts w:cs="Arial"/>
                <w:lang w:val="en-US"/>
              </w:rPr>
              <w:t>Lipp</w:t>
            </w:r>
            <w:r>
              <w:rPr>
                <w:rFonts w:cs="Arial"/>
                <w:lang w:val="en-US"/>
              </w:rPr>
              <w:t xml:space="preserve"> A, Nathanson MH et al. Peri-operative management of the surgical patient with diabetes 2015: Association of </w:t>
            </w:r>
            <w:r>
              <w:rPr>
                <w:rFonts w:cs="Arial"/>
                <w:lang w:val="en-US"/>
              </w:rPr>
              <w:t>Anaesthetists</w:t>
            </w:r>
            <w:r>
              <w:rPr>
                <w:rFonts w:cs="Arial"/>
                <w:lang w:val="en-US"/>
              </w:rPr>
              <w:t xml:space="preserve"> of Great Britain and Ireland. </w:t>
            </w:r>
            <w:r>
              <w:rPr>
                <w:rFonts w:cs="Arial"/>
                <w:lang w:val="en-US"/>
              </w:rPr>
              <w:t>Anaesthesia</w:t>
            </w:r>
            <w:r>
              <w:rPr>
                <w:rFonts w:cs="Arial"/>
                <w:lang w:val="en-US"/>
              </w:rPr>
              <w:t>. 2015;70(12):1427-40.</w:t>
            </w:r>
          </w:p>
          <w:p>
            <w:pPr>
              <w:numPr>
                <w:ilvl w:val="0"/>
                <w:numId w:val="25"/>
              </w:numPr>
              <w:ind w:left="360"/>
              <w:rPr>
                <w:rFonts w:cs="Arial"/>
                <w:lang w:val="en-US"/>
              </w:rPr>
            </w:pPr>
            <w:r>
              <w:rPr>
                <w:rFonts w:cs="Arial"/>
                <w:lang w:val="en-US"/>
              </w:rPr>
              <w:t xml:space="preserve">Hamblin PS, Wong </w:t>
            </w:r>
            <w:r>
              <w:rPr>
                <w:rFonts w:cs="Arial"/>
                <w:lang w:val="en-US"/>
              </w:rPr>
              <w:t>R,Ekinci</w:t>
            </w:r>
            <w:r>
              <w:rPr>
                <w:rFonts w:cs="Arial"/>
                <w:lang w:val="en-US"/>
              </w:rPr>
              <w:t xml:space="preserve"> EI et al. SGLT2inhibitors increase the risk of diabetic ketoacidosis developing in the community and during hospital admission . J Clin Endocrinol </w:t>
            </w:r>
            <w:r>
              <w:rPr>
                <w:rFonts w:cs="Arial"/>
                <w:lang w:val="en-US"/>
              </w:rPr>
              <w:t>Metab</w:t>
            </w:r>
            <w:r>
              <w:rPr>
                <w:rFonts w:cs="Arial"/>
                <w:lang w:val="en-US"/>
              </w:rPr>
              <w:t xml:space="preserve"> 2019;104:3077-308.</w:t>
            </w:r>
          </w:p>
          <w:p>
            <w:pPr>
              <w:numPr>
                <w:ilvl w:val="0"/>
                <w:numId w:val="25"/>
              </w:numPr>
              <w:ind w:left="360"/>
              <w:rPr>
                <w:rFonts w:cs="Arial"/>
              </w:rPr>
            </w:pPr>
            <w:r>
              <w:rPr>
                <w:rFonts w:cs="Arial"/>
              </w:rPr>
              <w:t>Hamblin PS, Wong R, Bach LA,</w:t>
            </w:r>
            <w:r>
              <w:rPr>
                <w:rFonts w:ascii="Helvetica" w:hAnsi="Helvetica"/>
                <w:b/>
                <w:bCs/>
                <w:color w:val="0A0A0A"/>
                <w:sz w:val="48"/>
                <w:szCs w:val="48"/>
                <w:lang w:eastAsia="en-AU"/>
              </w:rPr>
              <w:t xml:space="preserve"> </w:t>
            </w:r>
            <w:r>
              <w:rPr>
                <w:rFonts w:cs="Arial"/>
              </w:rPr>
              <w:t xml:space="preserve">Sodium–glucose cotransporter type 2 inhibitors: managing the small but critical risk of diabetic ketoacidosis </w:t>
            </w:r>
            <w:r>
              <w:rPr>
                <w:rFonts w:cs="Arial"/>
              </w:rPr>
              <w:t>Med J Aust 2020; 212 (7): . || </w:t>
            </w:r>
            <w:r>
              <w:rPr>
                <w:rFonts w:cs="Arial"/>
              </w:rPr>
              <w:t>doi</w:t>
            </w:r>
            <w:r>
              <w:rPr>
                <w:rFonts w:cs="Arial"/>
              </w:rPr>
              <w:t>: 10.5694/mja2.50525</w:t>
            </w:r>
          </w:p>
          <w:p>
            <w:pPr>
              <w:numPr>
                <w:ilvl w:val="0"/>
                <w:numId w:val="25"/>
              </w:numPr>
              <w:ind w:left="360"/>
              <w:rPr>
                <w:rFonts w:cs="Arial"/>
                <w:lang w:val="en-US"/>
              </w:rPr>
            </w:pPr>
            <w:r>
              <w:t xml:space="preserve"> </w:t>
            </w:r>
            <w:r>
              <w:t>ALERT UPDATE July 2022 with SGLT2 Inhibitor Use In People with Diabetes</w:t>
            </w:r>
            <w:r>
              <w:t xml:space="preserve"> </w:t>
            </w:r>
            <w:hyperlink r:id="rId11" w:tooltip="https://diabetessociety.com.au/downloads/20220726%20ADS%20ADEA%20ANZCA%20NZSSD_DKA_SGLT2i_Alert_Ver%20July%202022.pdf" w:history="1">
              <w:r>
                <w:rPr>
                  <w:rStyle w:val="Hyperlink"/>
                </w:rPr>
                <w:t>https://diabetessociety.com.au/downloads/20220726%20ADS%20ADEA%20ANZCA%20NZSSD_DKA_SGLT2i_Alert_Ver%20July%202022.pdf</w:t>
              </w:r>
            </w:hyperlink>
          </w:p>
          <w:p>
            <w:pPr>
              <w:rPr>
                <w:rFonts w:cs="Arial"/>
              </w:rPr>
            </w:pPr>
          </w:p>
        </w:tc>
      </w:tr>
      <w:tr>
        <w:tblPrEx>
          <w:tblW w:w="10206" w:type="dxa"/>
          <w:jc w:val="center"/>
          <w:tblLayout w:type="fixed"/>
          <w:tblCellMar>
            <w:top w:w="113" w:type="dxa"/>
            <w:left w:w="113" w:type="dxa"/>
            <w:bottom w:w="113" w:type="dxa"/>
            <w:right w:w="113" w:type="dxa"/>
          </w:tblCellMar>
          <w:tblLook w:val="0000"/>
        </w:tblPrEx>
        <w:trPr>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11.</w:t>
            </w:r>
            <w:r>
              <w:rPr>
                <w:rFonts w:cs="Arial"/>
              </w:rPr>
              <w:t xml:space="preserve">  Sponsor</w:t>
            </w:r>
          </w:p>
          <w:p>
            <w:pPr>
              <w:rPr>
                <w:rFonts w:cs="Arial"/>
              </w:rPr>
            </w:pPr>
            <w:r>
              <w:rPr>
                <w:rFonts w:cs="Arial"/>
              </w:rPr>
              <w:t xml:space="preserve">Head </w:t>
            </w:r>
            <w:r>
              <w:rPr>
                <w:rFonts w:cs="Arial"/>
              </w:rPr>
              <w:t>of Endocrinology and Diabetes</w:t>
            </w:r>
          </w:p>
          <w:p>
            <w:pPr>
              <w:rPr>
                <w:rFonts w:cs="Arial"/>
              </w:rPr>
            </w:pPr>
          </w:p>
        </w:tc>
      </w:tr>
      <w:tr>
        <w:tblPrEx>
          <w:tblW w:w="10206" w:type="dxa"/>
          <w:jc w:val="center"/>
          <w:tblLayout w:type="fixed"/>
          <w:tblCellMar>
            <w:top w:w="113" w:type="dxa"/>
            <w:left w:w="113" w:type="dxa"/>
            <w:bottom w:w="113" w:type="dxa"/>
            <w:right w:w="113" w:type="dxa"/>
          </w:tblCellMar>
          <w:tblLook w:val="0000"/>
        </w:tblPrEx>
        <w:trPr>
          <w:jc w:val="center"/>
        </w:trPr>
        <w:tc>
          <w:tcPr>
            <w:tcW w:w="10206" w:type="dxa"/>
            <w:gridSpan w:val="2"/>
            <w:noWrap w:val="0"/>
            <w:textDirection w:val="lrTb"/>
          </w:tcPr>
          <w:p>
            <w:pPr>
              <w:pStyle w:val="Heading1"/>
              <w:rPr>
                <w:rFonts w:cs="Arial"/>
              </w:rPr>
            </w:pPr>
            <w:r>
              <w:rPr>
                <w:rFonts w:cs="Arial"/>
              </w:rPr>
              <w:fldChar w:fldCharType="begin"/>
            </w:r>
            <w:r>
              <w:rPr>
                <w:rFonts w:cs="Arial"/>
              </w:rPr>
              <w:instrText xml:space="preserve"> AUTONUM </w:instrText>
            </w:r>
            <w:r>
              <w:rPr>
                <w:rFonts w:cs="Arial"/>
              </w:rPr>
              <w:fldChar w:fldCharType="end"/>
            </w:r>
            <w:r>
              <w:rPr>
                <w:rFonts w:cs="Arial"/>
              </w:rPr>
              <w:t>12.</w:t>
            </w:r>
            <w:r>
              <w:rPr>
                <w:rFonts w:cs="Arial"/>
              </w:rPr>
              <w:t xml:space="preserve">  Authorisation Authority</w:t>
            </w:r>
          </w:p>
          <w:p>
            <w:pPr>
              <w:rPr>
                <w:rFonts w:cs="Arial"/>
              </w:rPr>
            </w:pPr>
            <w:r>
              <w:rPr>
                <w:rFonts w:cs="Arial"/>
              </w:rPr>
              <w:t>Chief Medical Officer</w:t>
            </w:r>
          </w:p>
          <w:p>
            <w:pPr>
              <w:rPr>
                <w:rFonts w:cs="Arial"/>
              </w:rPr>
            </w:pPr>
          </w:p>
        </w:tc>
      </w:tr>
    </w:tbl>
    <w:p>
      <w:pPr>
        <w:pStyle w:val="Heading1"/>
        <w:rPr>
          <w:rFonts w:eastAsia="Calibri"/>
        </w:rPr>
      </w:pPr>
      <w:r>
        <w:br w:type="page"/>
      </w:r>
      <w:r>
        <w:rPr>
          <w:rFonts w:eastAsia="Calibri"/>
        </w:rPr>
        <w:t>Appendix A</w:t>
      </w:r>
    </w:p>
    <w:p>
      <w:pPr>
        <w:pStyle w:val="Heading1"/>
        <w:jc w:val="center"/>
        <w:rPr>
          <w:rFonts w:ascii="Calibri" w:hAnsi="Calibri" w:cs="Calibri"/>
          <w:b w:val="0"/>
          <w:sz w:val="24"/>
        </w:rPr>
      </w:pPr>
      <w:r>
        <w:t xml:space="preserve">Flowchart on </w:t>
      </w:r>
      <w:r>
        <w:rPr>
          <w:lang w:val="en-AU"/>
        </w:rPr>
        <w:t>w</w:t>
      </w:r>
      <w:r>
        <w:t>ithholding</w:t>
      </w:r>
      <w:r>
        <w:t xml:space="preserve"> SGLT2 Inhibitors on the </w:t>
      </w:r>
      <w:r>
        <w:rPr>
          <w:lang w:val="en-AU"/>
        </w:rPr>
        <w:t>D</w:t>
      </w:r>
      <w:r>
        <w:t>ays</w:t>
      </w:r>
      <w:r>
        <w:t xml:space="preserve"> prior to </w:t>
      </w:r>
      <w:r>
        <w:rPr>
          <w:lang w:val="en-AU"/>
        </w:rPr>
        <w:t>P</w:t>
      </w:r>
      <w:r>
        <w:t>rocedure</w:t>
      </w:r>
    </w:p>
    <w:p/>
    <w:p>
      <w:r>
        <w:rPr>
          <w:lang w:eastAsia="en-AU"/>
        </w:rPr>
        <w:drawing>
          <wp:inline distT="0" distB="0" distL="0" distR="0">
            <wp:extent cx="5848350" cy="42157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12"/>
                    <a:stretch>
                      <a:fillRect/>
                    </a:stretch>
                  </pic:blipFill>
                  <pic:spPr bwMode="auto">
                    <a:xfrm>
                      <a:off x="0" y="0"/>
                      <a:ext cx="5848350" cy="4215765"/>
                    </a:xfrm>
                    <a:prstGeom prst="rect">
                      <a:avLst/>
                    </a:prstGeom>
                    <a:noFill/>
                    <a:ln>
                      <a:noFill/>
                    </a:ln>
                  </pic:spPr>
                </pic:pic>
              </a:graphicData>
            </a:graphic>
          </wp:inline>
        </w:drawing>
      </w:r>
    </w:p>
    <w:p>
      <w:bookmarkStart w:id="0" w:name="_GoBack"/>
      <w:bookmarkEnd w:id="0"/>
    </w:p>
    <w:p>
      <w:r>
        <w:br w:type="page"/>
      </w:r>
    </w:p>
    <w:p>
      <w:pPr>
        <w:pStyle w:val="Heading1"/>
      </w:pPr>
      <w:r>
        <w:t>Appendix B</w:t>
      </w:r>
    </w:p>
    <w:p>
      <w:r>
        <w:rPr>
          <w:rFonts w:cs="Arial"/>
          <w:lang w:eastAsia="en-AU"/>
        </w:rPr>
        <w:drawing>
          <wp:inline distT="0" distB="0" distL="0" distR="0">
            <wp:extent cx="6780530" cy="7997825"/>
            <wp:effectExtent l="0" t="0" r="1270" b="3175"/>
            <wp:docPr id="3" name="Picture 4" descr="Appendix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ppendix B"/>
                    <pic:cNvPicPr>
                      <a:picLocks noChangeAspect="1"/>
                    </pic:cNvPicPr>
                  </pic:nvPicPr>
                  <pic:blipFill>
                    <a:blip xmlns:r="http://schemas.openxmlformats.org/officeDocument/2006/relationships" r:embed="rId13"/>
                    <a:stretch>
                      <a:fillRect/>
                    </a:stretch>
                  </pic:blipFill>
                  <pic:spPr bwMode="auto">
                    <a:xfrm>
                      <a:off x="0" y="0"/>
                      <a:ext cx="6780530" cy="7997825"/>
                    </a:xfrm>
                    <a:prstGeom prst="rect">
                      <a:avLst/>
                    </a:prstGeom>
                    <a:noFill/>
                    <a:ln>
                      <a:noFill/>
                    </a:ln>
                  </pic:spPr>
                </pic:pic>
              </a:graphicData>
            </a:graphic>
          </wp:inline>
        </w:drawing>
      </w:r>
    </w:p>
    <w:p>
      <w:pPr>
        <w:pStyle w:val="Heading1"/>
      </w:pPr>
      <w:r>
        <w:br w:type="page"/>
      </w:r>
      <w:r>
        <w:t xml:space="preserve">Appendix </w:t>
      </w:r>
      <w:r>
        <w:t>C</w:t>
      </w:r>
    </w:p>
    <w:p>
      <w:r>
        <w:rPr>
          <w:rFonts w:ascii="Calibri" w:hAnsi="Calibri"/>
          <w:b/>
          <w:sz w:val="24"/>
          <w:lang w:eastAsia="en-AU"/>
        </w:rPr>
        <w:drawing>
          <wp:inline distT="0" distB="0" distL="0" distR="0">
            <wp:extent cx="6272784" cy="7822045"/>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xmlns:r="http://schemas.openxmlformats.org/officeDocument/2006/relationships" r:embed="rId14"/>
                    <a:stretch>
                      <a:fillRect/>
                    </a:stretch>
                  </pic:blipFill>
                  <pic:spPr bwMode="auto">
                    <a:xfrm>
                      <a:off x="0" y="0"/>
                      <a:ext cx="6273759" cy="7823260"/>
                    </a:xfrm>
                    <a:prstGeom prst="rect">
                      <a:avLst/>
                    </a:prstGeom>
                    <a:noFill/>
                    <a:ln>
                      <a:noFill/>
                    </a:ln>
                  </pic:spPr>
                </pic:pic>
              </a:graphicData>
            </a:graphic>
          </wp:inline>
        </w:drawing>
      </w:r>
    </w:p>
    <w:p>
      <w:pPr>
        <w:rPr>
          <w:b/>
          <w:bCs/>
          <w:sz w:val="16"/>
        </w:rPr>
      </w:pPr>
      <w:r>
        <w:rPr>
          <w:sz w:val="16"/>
        </w:rPr>
        <w:t xml:space="preserve">From: </w:t>
      </w:r>
      <w:hyperlink r:id="rId15" w:tooltip="https://onlinelibrary-wiley-com.ezproxy.wh.org.au/action/doSearch?ContribAuthorRaw=Hamblin%2C+Peter+S" w:history="1">
        <w:r>
          <w:rPr>
            <w:rStyle w:val="Hyperlink"/>
            <w:color w:val="auto"/>
            <w:sz w:val="16"/>
            <w:u w:val="none"/>
          </w:rPr>
          <w:t>Hamblin</w:t>
        </w:r>
      </w:hyperlink>
      <w:r>
        <w:rPr>
          <w:sz w:val="16"/>
        </w:rPr>
        <w:t xml:space="preserve"> PS, </w:t>
      </w:r>
      <w:hyperlink r:id="rId16" w:tooltip="https://onlinelibrary-wiley-com.ezproxy.wh.org.au/action/doSearch?ContribAuthorRaw=Wong%2C+Rosemary" w:history="1">
        <w:r>
          <w:rPr>
            <w:rStyle w:val="Hyperlink"/>
            <w:color w:val="auto"/>
            <w:sz w:val="16"/>
            <w:u w:val="none"/>
          </w:rPr>
          <w:t>Wong</w:t>
        </w:r>
      </w:hyperlink>
      <w:r>
        <w:rPr>
          <w:sz w:val="16"/>
        </w:rPr>
        <w:t xml:space="preserve"> R, </w:t>
      </w:r>
      <w:hyperlink r:id="rId17" w:tooltip="https://onlinelibrary-wiley-com.ezproxy.wh.org.au/action/doSearch?ContribAuthorRaw=Bach%2C+Leon+A" w:history="1">
        <w:r>
          <w:rPr>
            <w:rStyle w:val="Hyperlink"/>
            <w:color w:val="auto"/>
            <w:sz w:val="16"/>
            <w:u w:val="none"/>
          </w:rPr>
          <w:t>Bach</w:t>
        </w:r>
      </w:hyperlink>
      <w:r>
        <w:rPr>
          <w:sz w:val="16"/>
        </w:rPr>
        <w:t xml:space="preserve"> LA </w:t>
      </w:r>
      <w:r>
        <w:rPr>
          <w:bCs/>
          <w:sz w:val="16"/>
        </w:rPr>
        <w:t>Sodium–glucose cotransporter type 2 inhibitors: managing the small but critical risk of diabetic ketoacidosis. Medical Journal of Australia 212(7) April 2020: 294-296.e1</w:t>
      </w:r>
    </w:p>
    <w:p>
      <w:pPr>
        <w:rPr>
          <w:b/>
          <w:bCs/>
          <w:sz w:val="16"/>
        </w:rPr>
      </w:pPr>
      <w:hyperlink r:id="rId18" w:tooltip="https://doi-org.ezproxy.wh.org.au/10.5694/mja2.50525" w:history="1">
        <w:r>
          <w:rPr>
            <w:rStyle w:val="Hyperlink"/>
            <w:bCs/>
            <w:color w:val="auto"/>
            <w:sz w:val="16"/>
            <w:u w:val="none"/>
          </w:rPr>
          <w:t>https://doi-org.ezproxy.wh.org.au/10.5694/mja2.50525</w:t>
        </w:r>
      </w:hyperlink>
      <w:r>
        <w:rPr>
          <w:sz w:val="16"/>
        </w:rPr>
        <w:t xml:space="preserve"> </w:t>
      </w:r>
    </w:p>
    <w:p>
      <w:r>
        <w:t> </w:t>
      </w:r>
    </w:p>
    <w:p>
      <w:r>
        <w:br w:type="page"/>
      </w:r>
    </w:p>
    <w:p>
      <w:pPr>
        <w:pStyle w:val="Heading1"/>
      </w:pPr>
      <w:r>
        <w:t>Appendix D</w:t>
      </w:r>
    </w:p>
    <w:tbl>
      <w:tblPr>
        <w:tblpPr w:leftFromText="180" w:rightFromText="180" w:topFromText="0" w:bottomFromText="0" w:horzAnchor="margin" w:tblpY="505"/>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8FFC5"/>
        <w:tblLayout w:type="fixed"/>
        <w:tblCellMar>
          <w:left w:w="57" w:type="dxa"/>
          <w:right w:w="0" w:type="dxa"/>
        </w:tblCellMar>
        <w:tblLook w:val="04A0"/>
      </w:tblPr>
      <w:tblGrid>
        <w:gridCol w:w="1532"/>
        <w:gridCol w:w="2410"/>
        <w:gridCol w:w="1006"/>
        <w:gridCol w:w="142"/>
        <w:gridCol w:w="1271"/>
        <w:gridCol w:w="1131"/>
        <w:gridCol w:w="1272"/>
        <w:gridCol w:w="1272"/>
      </w:tblGrid>
      <w:tr>
        <w:tblPrEx>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8FFC5"/>
          <w:tblLayout w:type="fixed"/>
          <w:tblCellMar>
            <w:left w:w="57" w:type="dxa"/>
            <w:right w:w="0" w:type="dxa"/>
          </w:tblCellMar>
          <w:tblLook w:val="04A0"/>
        </w:tblPrEx>
        <w:trPr>
          <w:trHeight w:val="340"/>
        </w:trPr>
        <w:tc>
          <w:tcPr>
            <w:tcW w:w="4948" w:type="dxa"/>
            <w:gridSpan w:val="3"/>
            <w:shd w:val="clear" w:color="auto" w:fill="DFF1F5"/>
            <w:noWrap w:val="0"/>
            <w:textDirection w:val="lrTb"/>
          </w:tcPr>
          <w:p>
            <w:pPr>
              <w:tabs>
                <w:tab w:val="left" w:pos="851"/>
              </w:tabs>
              <w:spacing w:before="80"/>
              <w:rPr>
                <w:rFonts w:eastAsia="Cambria" w:cs="Arial"/>
                <w:iCs/>
                <w:sz w:val="16"/>
                <w:szCs w:val="16"/>
              </w:rPr>
            </w:pPr>
            <w:r>
              <w:rPr>
                <w:rFonts w:eastAsia="Cambria" w:cs="Arial"/>
                <w:b/>
                <w:bCs/>
                <w:sz w:val="16"/>
                <w:szCs w:val="16"/>
              </w:rPr>
              <w:t>TABLE 1: ORAL HYPOGLYCAEMICS</w:t>
            </w:r>
            <w:r>
              <w:rPr>
                <w:rFonts w:eastAsia="Cambria" w:cs="Arial"/>
                <w:b/>
                <w:bCs/>
                <w:sz w:val="16"/>
                <w:szCs w:val="16"/>
              </w:rPr>
              <w:t xml:space="preserve"> &amp; </w:t>
            </w:r>
            <w:r>
              <w:rPr>
                <w:rFonts w:eastAsia="Cambria" w:cs="Arial"/>
                <w:b/>
                <w:bCs/>
                <w:sz w:val="16"/>
                <w:szCs w:val="16"/>
              </w:rPr>
              <w:t>GLP-1 ANALOGUES</w:t>
            </w:r>
            <w:r>
              <w:rPr>
                <w:rFonts w:eastAsia="Cambria" w:cs="Arial"/>
                <w:b/>
                <w:bCs/>
                <w:sz w:val="16"/>
                <w:szCs w:val="16"/>
              </w:rPr>
              <w:t xml:space="preserve"> </w:t>
            </w:r>
          </w:p>
        </w:tc>
        <w:tc>
          <w:tcPr>
            <w:tcW w:w="142" w:type="dxa"/>
            <w:tcBorders>
              <w:top w:val="nil"/>
              <w:bottom w:val="nil"/>
            </w:tcBorders>
            <w:shd w:val="clear" w:color="auto" w:fill="auto"/>
            <w:noWrap w:val="0"/>
            <w:textDirection w:val="lrTb"/>
          </w:tcPr>
          <w:p>
            <w:pPr>
              <w:jc w:val="center"/>
              <w:rPr>
                <w:rFonts w:eastAsia="Cambria" w:cs="Arial"/>
                <w:iCs/>
                <w:sz w:val="2"/>
                <w:szCs w:val="14"/>
              </w:rPr>
            </w:pPr>
          </w:p>
        </w:tc>
        <w:tc>
          <w:tcPr>
            <w:tcW w:w="4946" w:type="dxa"/>
            <w:gridSpan w:val="4"/>
            <w:shd w:val="clear" w:color="auto" w:fill="DFF1F5"/>
            <w:noWrap w:val="0"/>
            <w:textDirection w:val="lrTb"/>
          </w:tcPr>
          <w:p>
            <w:pPr>
              <w:spacing w:before="80"/>
              <w:rPr>
                <w:rFonts w:eastAsia="Cambria" w:cs="Arial"/>
                <w:iCs/>
                <w:sz w:val="16"/>
                <w:szCs w:val="16"/>
              </w:rPr>
            </w:pPr>
            <w:r>
              <w:rPr>
                <w:rFonts w:eastAsia="Cambria" w:cs="Arial"/>
                <w:b/>
                <w:bCs/>
                <w:sz w:val="16"/>
                <w:szCs w:val="16"/>
              </w:rPr>
              <w:t>TABLE 2: INSULINS</w:t>
            </w:r>
          </w:p>
        </w:tc>
      </w:tr>
      <w:tr>
        <w:tblPrEx>
          <w:tblW w:w="10036" w:type="dxa"/>
          <w:shd w:val="clear" w:color="auto" w:fill="C8FFC5"/>
          <w:tblLayout w:type="fixed"/>
          <w:tblCellMar>
            <w:left w:w="57" w:type="dxa"/>
            <w:right w:w="0" w:type="dxa"/>
          </w:tblCellMar>
          <w:tblLook w:val="04A0"/>
        </w:tblPrEx>
        <w:trPr>
          <w:trHeight w:val="128"/>
        </w:trPr>
        <w:tc>
          <w:tcPr>
            <w:tcW w:w="1532" w:type="dxa"/>
            <w:vMerge w:val="restart"/>
            <w:shd w:val="clear" w:color="auto" w:fill="DFF1F5"/>
            <w:noWrap w:val="0"/>
            <w:textDirection w:val="lrTb"/>
          </w:tcPr>
          <w:p>
            <w:pPr>
              <w:jc w:val="center"/>
              <w:rPr>
                <w:rFonts w:eastAsia="Cambria" w:cs="Arial"/>
                <w:b/>
                <w:bCs/>
                <w:sz w:val="14"/>
                <w:szCs w:val="14"/>
              </w:rPr>
            </w:pPr>
            <w:r>
              <w:rPr>
                <w:rFonts w:eastAsia="Cambria" w:cs="Arial"/>
                <w:b/>
                <w:bCs/>
                <w:sz w:val="14"/>
                <w:szCs w:val="14"/>
              </w:rPr>
              <w:t>Generic name</w:t>
            </w:r>
          </w:p>
        </w:tc>
        <w:tc>
          <w:tcPr>
            <w:tcW w:w="2410" w:type="dxa"/>
            <w:vMerge w:val="restart"/>
            <w:shd w:val="clear" w:color="auto" w:fill="DFF1F5"/>
            <w:noWrap w:val="0"/>
            <w:textDirection w:val="lrTb"/>
          </w:tcPr>
          <w:p>
            <w:pPr>
              <w:jc w:val="center"/>
              <w:rPr>
                <w:rFonts w:eastAsia="Cambria" w:cs="Arial"/>
                <w:b/>
                <w:bCs/>
                <w:sz w:val="14"/>
                <w:szCs w:val="14"/>
              </w:rPr>
            </w:pPr>
            <w:r>
              <w:rPr>
                <w:rFonts w:eastAsia="Cambria" w:cs="Arial"/>
                <w:b/>
                <w:bCs/>
                <w:sz w:val="14"/>
                <w:szCs w:val="14"/>
              </w:rPr>
              <w:t>Trade name</w:t>
            </w:r>
          </w:p>
        </w:tc>
        <w:tc>
          <w:tcPr>
            <w:tcW w:w="1006" w:type="dxa"/>
            <w:vMerge w:val="restart"/>
            <w:shd w:val="clear" w:color="auto" w:fill="DFF1F5"/>
            <w:noWrap w:val="0"/>
            <w:textDirection w:val="lrTb"/>
          </w:tcPr>
          <w:p>
            <w:pPr>
              <w:jc w:val="center"/>
              <w:rPr>
                <w:rFonts w:eastAsia="Cambria" w:cs="Arial"/>
                <w:b/>
                <w:bCs/>
                <w:sz w:val="14"/>
                <w:szCs w:val="14"/>
              </w:rPr>
            </w:pPr>
            <w:r>
              <w:rPr>
                <w:rFonts w:eastAsia="Cambria" w:cs="Arial"/>
                <w:b/>
                <w:bCs/>
                <w:sz w:val="14"/>
                <w:szCs w:val="14"/>
              </w:rPr>
              <w:t>Recommend</w:t>
            </w:r>
          </w:p>
        </w:tc>
        <w:tc>
          <w:tcPr>
            <w:tcW w:w="142" w:type="dxa"/>
            <w:vMerge w:val="restart"/>
            <w:tcBorders>
              <w:top w:val="nil"/>
              <w:bottom w:val="nil"/>
            </w:tcBorders>
            <w:shd w:val="clear" w:color="auto" w:fill="auto"/>
            <w:noWrap w:val="0"/>
            <w:textDirection w:val="lrTb"/>
          </w:tcPr>
          <w:p>
            <w:pPr>
              <w:jc w:val="center"/>
              <w:rPr>
                <w:rFonts w:eastAsia="Cambria" w:cs="Arial"/>
                <w:iCs/>
                <w:sz w:val="2"/>
                <w:szCs w:val="14"/>
              </w:rPr>
            </w:pPr>
          </w:p>
        </w:tc>
        <w:tc>
          <w:tcPr>
            <w:tcW w:w="1271" w:type="dxa"/>
            <w:vMerge w:val="restart"/>
            <w:shd w:val="clear" w:color="auto" w:fill="DFF1F5"/>
            <w:noWrap w:val="0"/>
            <w:textDirection w:val="lrTb"/>
          </w:tcPr>
          <w:p>
            <w:pPr>
              <w:jc w:val="center"/>
              <w:rPr>
                <w:rFonts w:eastAsia="Cambria" w:cs="Arial"/>
                <w:b/>
                <w:iCs/>
                <w:sz w:val="14"/>
                <w:szCs w:val="14"/>
              </w:rPr>
            </w:pPr>
            <w:r>
              <w:rPr>
                <w:rFonts w:eastAsia="Cambria" w:cs="Arial"/>
                <w:b/>
                <w:iCs/>
                <w:sz w:val="14"/>
                <w:szCs w:val="14"/>
              </w:rPr>
              <w:t>Generic name</w:t>
            </w:r>
          </w:p>
        </w:tc>
        <w:tc>
          <w:tcPr>
            <w:tcW w:w="1131" w:type="dxa"/>
            <w:vMerge w:val="restart"/>
            <w:shd w:val="clear" w:color="auto" w:fill="DFF1F5"/>
            <w:noWrap w:val="0"/>
            <w:textDirection w:val="lrTb"/>
          </w:tcPr>
          <w:p>
            <w:pPr>
              <w:jc w:val="center"/>
              <w:rPr>
                <w:rFonts w:eastAsia="Cambria" w:cs="Arial"/>
                <w:b/>
                <w:bCs/>
                <w:sz w:val="14"/>
                <w:szCs w:val="14"/>
              </w:rPr>
            </w:pPr>
            <w:r>
              <w:rPr>
                <w:rFonts w:eastAsia="Cambria" w:cs="Arial"/>
                <w:b/>
                <w:sz w:val="14"/>
                <w:szCs w:val="14"/>
              </w:rPr>
              <w:t>Trade name</w:t>
            </w:r>
          </w:p>
        </w:tc>
        <w:tc>
          <w:tcPr>
            <w:tcW w:w="2544" w:type="dxa"/>
            <w:gridSpan w:val="2"/>
            <w:tcBorders>
              <w:bottom w:val="single" w:sz="4" w:space="0" w:color="auto"/>
            </w:tcBorders>
            <w:shd w:val="clear" w:color="auto" w:fill="DFF1F5"/>
            <w:noWrap w:val="0"/>
            <w:textDirection w:val="lrTb"/>
          </w:tcPr>
          <w:p>
            <w:pPr>
              <w:jc w:val="center"/>
              <w:rPr>
                <w:rFonts w:eastAsia="Cambria" w:cs="Arial"/>
                <w:iCs/>
                <w:sz w:val="14"/>
                <w:szCs w:val="14"/>
              </w:rPr>
            </w:pPr>
            <w:r>
              <w:rPr>
                <w:rFonts w:eastAsia="Cambria" w:cs="Arial"/>
                <w:b/>
                <w:bCs/>
                <w:sz w:val="14"/>
                <w:szCs w:val="14"/>
              </w:rPr>
              <w:t>Recommend</w:t>
            </w:r>
          </w:p>
        </w:tc>
      </w:tr>
      <w:tr>
        <w:tblPrEx>
          <w:tblW w:w="10036" w:type="dxa"/>
          <w:shd w:val="clear" w:color="auto" w:fill="C8FFC5"/>
          <w:tblLayout w:type="fixed"/>
          <w:tblCellMar>
            <w:left w:w="57" w:type="dxa"/>
            <w:right w:w="0" w:type="dxa"/>
          </w:tblCellMar>
          <w:tblLook w:val="04A0"/>
        </w:tblPrEx>
        <w:trPr>
          <w:trHeight w:val="78"/>
        </w:trPr>
        <w:tc>
          <w:tcPr>
            <w:tcW w:w="1532" w:type="dxa"/>
            <w:vMerge/>
            <w:shd w:val="clear" w:color="auto" w:fill="DFF1F5"/>
            <w:noWrap w:val="0"/>
            <w:textDirection w:val="lrTb"/>
          </w:tcPr>
          <w:p>
            <w:pPr>
              <w:rPr>
                <w:rFonts w:eastAsia="Cambria" w:cs="Arial"/>
                <w:b/>
                <w:bCs/>
                <w:sz w:val="14"/>
                <w:szCs w:val="14"/>
              </w:rPr>
            </w:pPr>
          </w:p>
        </w:tc>
        <w:tc>
          <w:tcPr>
            <w:tcW w:w="2410" w:type="dxa"/>
            <w:vMerge/>
            <w:shd w:val="clear" w:color="auto" w:fill="DFF1F5"/>
            <w:noWrap w:val="0"/>
            <w:textDirection w:val="lrTb"/>
          </w:tcPr>
          <w:p>
            <w:pPr>
              <w:rPr>
                <w:rFonts w:eastAsia="Cambria" w:cs="Arial"/>
                <w:b/>
                <w:bCs/>
                <w:sz w:val="14"/>
                <w:szCs w:val="14"/>
              </w:rPr>
            </w:pPr>
          </w:p>
        </w:tc>
        <w:tc>
          <w:tcPr>
            <w:tcW w:w="1006" w:type="dxa"/>
            <w:vMerge/>
            <w:shd w:val="clear" w:color="auto" w:fill="DFF1F5"/>
            <w:noWrap w:val="0"/>
            <w:textDirection w:val="lrTb"/>
          </w:tcPr>
          <w:p>
            <w:pPr>
              <w:rPr>
                <w:rFonts w:eastAsia="Cambria" w:cs="Arial"/>
                <w:b/>
                <w:bCs/>
                <w:sz w:val="14"/>
                <w:szCs w:val="14"/>
              </w:rPr>
            </w:pPr>
          </w:p>
        </w:tc>
        <w:tc>
          <w:tcPr>
            <w:tcW w:w="142" w:type="dxa"/>
            <w:vMerge/>
            <w:tcBorders>
              <w:top w:val="single" w:sz="4" w:space="0" w:color="000000"/>
              <w:bottom w:val="nil"/>
            </w:tcBorders>
            <w:shd w:val="clear" w:color="auto" w:fill="auto"/>
            <w:noWrap w:val="0"/>
            <w:textDirection w:val="lrTb"/>
          </w:tcPr>
          <w:p>
            <w:pPr>
              <w:rPr>
                <w:rFonts w:eastAsia="Cambria" w:cs="Arial"/>
                <w:iCs/>
                <w:sz w:val="2"/>
                <w:szCs w:val="14"/>
              </w:rPr>
            </w:pPr>
          </w:p>
        </w:tc>
        <w:tc>
          <w:tcPr>
            <w:tcW w:w="1271" w:type="dxa"/>
            <w:vMerge/>
            <w:shd w:val="clear" w:color="auto" w:fill="DFF1F5"/>
            <w:noWrap w:val="0"/>
            <w:textDirection w:val="lrTb"/>
          </w:tcPr>
          <w:p>
            <w:pPr>
              <w:rPr>
                <w:rFonts w:eastAsia="Cambria" w:cs="Arial"/>
                <w:b/>
                <w:iCs/>
                <w:sz w:val="14"/>
                <w:szCs w:val="14"/>
              </w:rPr>
            </w:pPr>
          </w:p>
        </w:tc>
        <w:tc>
          <w:tcPr>
            <w:tcW w:w="1131" w:type="dxa"/>
            <w:vMerge/>
            <w:shd w:val="clear" w:color="auto" w:fill="DFF1F5"/>
            <w:noWrap w:val="0"/>
            <w:textDirection w:val="lrTb"/>
          </w:tcPr>
          <w:p>
            <w:pPr>
              <w:rPr>
                <w:rFonts w:eastAsia="Cambria" w:cs="Arial"/>
                <w:b/>
                <w:sz w:val="14"/>
                <w:szCs w:val="14"/>
              </w:rPr>
            </w:pPr>
          </w:p>
        </w:tc>
        <w:tc>
          <w:tcPr>
            <w:tcW w:w="1272" w:type="dxa"/>
            <w:tcBorders>
              <w:top w:val="single" w:sz="4" w:space="0" w:color="auto"/>
              <w:bottom w:val="single" w:sz="4" w:space="0" w:color="auto"/>
              <w:right w:val="single" w:sz="4" w:space="0" w:color="auto"/>
            </w:tcBorders>
            <w:shd w:val="clear" w:color="auto" w:fill="DFF1F5"/>
            <w:noWrap w:val="0"/>
            <w:textDirection w:val="lrTb"/>
          </w:tcPr>
          <w:p>
            <w:pPr>
              <w:rPr>
                <w:rFonts w:eastAsia="Cambria" w:cs="Arial"/>
                <w:b/>
                <w:bCs/>
                <w:sz w:val="14"/>
                <w:szCs w:val="14"/>
              </w:rPr>
            </w:pPr>
            <w:r>
              <w:rPr>
                <w:rFonts w:eastAsia="Cambria" w:cs="Arial"/>
                <w:b/>
                <w:bCs/>
                <w:sz w:val="14"/>
                <w:szCs w:val="14"/>
              </w:rPr>
              <w:t>IF</w:t>
            </w:r>
            <w:r>
              <w:rPr>
                <w:rFonts w:eastAsia="Cambria" w:cs="Arial"/>
                <w:b/>
                <w:bCs/>
                <w:sz w:val="14"/>
                <w:szCs w:val="14"/>
              </w:rPr>
              <w:t xml:space="preserve">:  </w:t>
            </w:r>
            <w:r>
              <w:rPr>
                <w:rFonts w:eastAsia="Cambria" w:cs="Arial"/>
                <w:b/>
                <w:bCs/>
                <w:sz w:val="14"/>
                <w:szCs w:val="14"/>
              </w:rPr>
              <w:t xml:space="preserve">AM </w:t>
            </w:r>
            <w:r>
              <w:rPr>
                <w:rFonts w:eastAsia="Cambria" w:cs="Arial"/>
                <w:b/>
                <w:bCs/>
                <w:sz w:val="14"/>
                <w:szCs w:val="14"/>
              </w:rPr>
              <w:t>LIST</w:t>
            </w:r>
          </w:p>
          <w:p>
            <w:pPr>
              <w:rPr>
                <w:rFonts w:eastAsia="Cambria" w:cs="Arial"/>
                <w:b/>
                <w:bCs/>
                <w:sz w:val="14"/>
                <w:szCs w:val="14"/>
              </w:rPr>
            </w:pPr>
            <w:r>
              <w:rPr>
                <w:rFonts w:eastAsia="Cambria" w:cs="Arial"/>
                <w:bCs/>
                <w:sz w:val="14"/>
                <w:szCs w:val="14"/>
              </w:rPr>
              <w:t>(no breakfast)</w:t>
            </w:r>
          </w:p>
        </w:tc>
        <w:tc>
          <w:tcPr>
            <w:tcW w:w="1272" w:type="dxa"/>
            <w:tcBorders>
              <w:top w:val="single" w:sz="4" w:space="0" w:color="auto"/>
              <w:left w:val="single" w:sz="4" w:space="0" w:color="auto"/>
              <w:bottom w:val="single" w:sz="4" w:space="0" w:color="auto"/>
            </w:tcBorders>
            <w:shd w:val="clear" w:color="auto" w:fill="DFF1F5"/>
            <w:noWrap w:val="0"/>
            <w:textDirection w:val="lrTb"/>
          </w:tcPr>
          <w:p>
            <w:pPr>
              <w:rPr>
                <w:rFonts w:eastAsia="Cambria" w:cs="Arial"/>
                <w:b/>
                <w:bCs/>
                <w:sz w:val="14"/>
                <w:szCs w:val="14"/>
              </w:rPr>
            </w:pPr>
            <w:r>
              <w:rPr>
                <w:rFonts w:eastAsia="Cambria" w:cs="Arial"/>
                <w:b/>
                <w:bCs/>
                <w:sz w:val="14"/>
                <w:szCs w:val="14"/>
              </w:rPr>
              <w:t xml:space="preserve">IF: </w:t>
            </w:r>
            <w:r>
              <w:rPr>
                <w:rFonts w:eastAsia="Cambria" w:cs="Arial"/>
                <w:b/>
                <w:bCs/>
                <w:sz w:val="14"/>
                <w:szCs w:val="14"/>
              </w:rPr>
              <w:t>PM</w:t>
            </w:r>
            <w:r>
              <w:rPr>
                <w:rFonts w:eastAsia="Cambria" w:cs="Arial"/>
                <w:b/>
                <w:bCs/>
                <w:sz w:val="14"/>
                <w:szCs w:val="14"/>
              </w:rPr>
              <w:t xml:space="preserve"> LIST</w:t>
            </w:r>
          </w:p>
          <w:p>
            <w:pPr>
              <w:rPr>
                <w:rFonts w:eastAsia="Cambria" w:cs="Arial"/>
                <w:b/>
                <w:bCs/>
                <w:sz w:val="14"/>
                <w:szCs w:val="14"/>
              </w:rPr>
            </w:pPr>
            <w:r>
              <w:rPr>
                <w:rFonts w:eastAsia="Cambria" w:cs="Arial"/>
                <w:b/>
                <w:bCs/>
                <w:sz w:val="14"/>
                <w:szCs w:val="14"/>
              </w:rPr>
              <w:t xml:space="preserve"> </w:t>
            </w:r>
            <w:r>
              <w:rPr>
                <w:rFonts w:eastAsia="Cambria" w:cs="Arial"/>
                <w:bCs/>
                <w:sz w:val="14"/>
                <w:szCs w:val="14"/>
              </w:rPr>
              <w:t>(light breakfast)</w:t>
            </w:r>
          </w:p>
        </w:tc>
      </w:tr>
      <w:tr>
        <w:tblPrEx>
          <w:tblW w:w="10036" w:type="dxa"/>
          <w:shd w:val="clear" w:color="auto" w:fill="C8FFC5"/>
          <w:tblLayout w:type="fixed"/>
          <w:tblCellMar>
            <w:left w:w="57" w:type="dxa"/>
            <w:right w:w="0" w:type="dxa"/>
          </w:tblCellMar>
          <w:tblLook w:val="04A0"/>
        </w:tblPrEx>
        <w:trPr>
          <w:trHeight w:val="514"/>
        </w:trPr>
        <w:tc>
          <w:tcPr>
            <w:tcW w:w="1532" w:type="dxa"/>
            <w:vMerge w:val="restart"/>
            <w:shd w:val="clear" w:color="auto" w:fill="DFF1F5"/>
            <w:noWrap w:val="0"/>
            <w:textDirection w:val="lrTb"/>
          </w:tcPr>
          <w:p>
            <w:pPr>
              <w:rPr>
                <w:rFonts w:eastAsia="Cambria" w:cs="Arial"/>
                <w:b/>
                <w:bCs/>
                <w:sz w:val="14"/>
                <w:szCs w:val="14"/>
              </w:rPr>
            </w:pPr>
            <w:r>
              <w:rPr>
                <w:rFonts w:eastAsia="Cambria" w:cs="Arial"/>
                <w:b/>
                <w:bCs/>
                <w:sz w:val="14"/>
                <w:szCs w:val="14"/>
              </w:rPr>
              <w:t>Biguanides</w:t>
            </w:r>
          </w:p>
          <w:p>
            <w:pPr>
              <w:rPr>
                <w:rFonts w:eastAsia="Cambria" w:cs="Arial"/>
                <w:b/>
                <w:bCs/>
                <w:sz w:val="14"/>
                <w:szCs w:val="14"/>
              </w:rPr>
            </w:pPr>
          </w:p>
          <w:p>
            <w:pPr>
              <w:rPr>
                <w:rFonts w:eastAsia="Cambria" w:cs="Arial"/>
                <w:b/>
                <w:bCs/>
                <w:sz w:val="14"/>
                <w:szCs w:val="14"/>
                <w:vertAlign w:val="superscript"/>
              </w:rPr>
            </w:pPr>
            <w:r>
              <w:rPr>
                <w:rFonts w:eastAsia="Cambria" w:cs="Arial"/>
                <w:sz w:val="14"/>
                <w:szCs w:val="14"/>
              </w:rPr>
              <w:t xml:space="preserve">   </w:t>
            </w:r>
            <w:r>
              <w:rPr>
                <w:rFonts w:eastAsia="Cambria" w:cs="Arial"/>
                <w:sz w:val="14"/>
                <w:szCs w:val="14"/>
              </w:rPr>
              <w:t>Metformin</w:t>
            </w:r>
          </w:p>
        </w:tc>
        <w:tc>
          <w:tcPr>
            <w:tcW w:w="2410" w:type="dxa"/>
            <w:vMerge w:val="restart"/>
            <w:shd w:val="clear" w:color="auto" w:fill="DFF1F5"/>
            <w:noWrap w:val="0"/>
            <w:textDirection w:val="lrTb"/>
          </w:tcPr>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Diabex</w:t>
            </w:r>
            <w:r>
              <w:rPr>
                <w:rFonts w:eastAsia="Cambria" w:cs="Arial"/>
                <w:sz w:val="14"/>
                <w:szCs w:val="14"/>
              </w:rPr>
              <w:t xml:space="preserve"> (XR)</w:t>
            </w:r>
            <w:r>
              <w:rPr>
                <w:rFonts w:eastAsia="Cambria" w:cs="Arial"/>
                <w:sz w:val="14"/>
                <w:szCs w:val="14"/>
              </w:rPr>
              <w:t xml:space="preserve">, </w:t>
            </w:r>
            <w:r>
              <w:rPr>
                <w:rFonts w:eastAsia="Cambria" w:cs="Arial"/>
                <w:sz w:val="14"/>
                <w:szCs w:val="14"/>
              </w:rPr>
              <w:t>Formet</w:t>
            </w:r>
          </w:p>
          <w:p>
            <w:pPr>
              <w:rPr>
                <w:rFonts w:eastAsia="Cambria" w:cs="Arial"/>
                <w:sz w:val="14"/>
                <w:szCs w:val="14"/>
              </w:rPr>
            </w:pPr>
            <w:r>
              <w:rPr>
                <w:rFonts w:eastAsia="Cambria" w:cs="Arial"/>
                <w:sz w:val="14"/>
                <w:szCs w:val="14"/>
              </w:rPr>
              <w:t>Diaformin</w:t>
            </w:r>
            <w:r>
              <w:rPr>
                <w:rFonts w:eastAsia="Cambria" w:cs="Arial"/>
                <w:sz w:val="14"/>
                <w:szCs w:val="14"/>
              </w:rPr>
              <w:t xml:space="preserve">, </w:t>
            </w:r>
            <w:r>
              <w:rPr>
                <w:rFonts w:eastAsia="Cambria" w:cs="Arial"/>
                <w:sz w:val="14"/>
                <w:szCs w:val="14"/>
              </w:rPr>
              <w:t>Gluco</w:t>
            </w:r>
            <w:r>
              <w:rPr>
                <w:rFonts w:eastAsia="Cambria" w:cs="Arial"/>
                <w:sz w:val="14"/>
                <w:szCs w:val="14"/>
              </w:rPr>
              <w:t>bete</w:t>
            </w:r>
          </w:p>
          <w:p>
            <w:pPr>
              <w:rPr>
                <w:rFonts w:eastAsia="Cambria" w:cs="Arial"/>
                <w:sz w:val="14"/>
                <w:szCs w:val="14"/>
              </w:rPr>
            </w:pPr>
          </w:p>
        </w:tc>
        <w:tc>
          <w:tcPr>
            <w:tcW w:w="1006" w:type="dxa"/>
            <w:vMerge w:val="restart"/>
            <w:shd w:val="clear" w:color="auto" w:fill="DFF1F5"/>
            <w:noWrap w:val="0"/>
            <w:textDirection w:val="lrTb"/>
          </w:tcPr>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r>
              <w:rPr>
                <w:rFonts w:eastAsia="Cambria" w:cs="Arial"/>
                <w:sz w:val="14"/>
                <w:szCs w:val="14"/>
              </w:rPr>
              <w:t xml:space="preserve">Withhold </w:t>
            </w:r>
            <w:r>
              <w:rPr>
                <w:rFonts w:eastAsia="Cambria" w:cs="Arial"/>
                <w:sz w:val="14"/>
                <w:szCs w:val="14"/>
              </w:rPr>
              <w:t xml:space="preserve">all </w:t>
            </w:r>
            <w:r>
              <w:rPr>
                <w:rFonts w:eastAsia="Cambria" w:cs="Arial"/>
                <w:sz w:val="14"/>
                <w:szCs w:val="14"/>
              </w:rPr>
              <w:t xml:space="preserve">on </w:t>
            </w:r>
            <w:r>
              <w:rPr>
                <w:rFonts w:eastAsia="Cambria" w:cs="Arial"/>
                <w:sz w:val="14"/>
                <w:szCs w:val="14"/>
              </w:rPr>
              <w:t xml:space="preserve">the </w:t>
            </w:r>
            <w:r>
              <w:rPr>
                <w:rFonts w:eastAsia="Cambria" w:cs="Arial"/>
                <w:sz w:val="14"/>
                <w:szCs w:val="14"/>
              </w:rPr>
              <w:t>day of procedure</w:t>
            </w: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p>
            <w:pPr>
              <w:ind w:right="317"/>
              <w:rPr>
                <w:rFonts w:eastAsia="Cambria" w:cs="Arial"/>
                <w:sz w:val="14"/>
                <w:szCs w:val="14"/>
              </w:rPr>
            </w:pPr>
          </w:p>
        </w:tc>
        <w:tc>
          <w:tcPr>
            <w:tcW w:w="142" w:type="dxa"/>
            <w:vMerge w:val="restart"/>
            <w:tcBorders>
              <w:top w:val="nil"/>
              <w:bottom w:val="nil"/>
            </w:tcBorders>
            <w:shd w:val="clear" w:color="auto" w:fill="auto"/>
            <w:noWrap w:val="0"/>
            <w:textDirection w:val="lrTb"/>
          </w:tcPr>
          <w:p>
            <w:pPr>
              <w:rPr>
                <w:rFonts w:eastAsia="Cambria" w:cs="Arial"/>
                <w:iCs/>
                <w:sz w:val="2"/>
                <w:szCs w:val="14"/>
              </w:rPr>
            </w:pPr>
          </w:p>
        </w:tc>
        <w:tc>
          <w:tcPr>
            <w:tcW w:w="1271" w:type="dxa"/>
            <w:vMerge w:val="restart"/>
            <w:shd w:val="clear" w:color="auto" w:fill="DFF1F5"/>
            <w:noWrap w:val="0"/>
            <w:textDirection w:val="lrTb"/>
          </w:tcPr>
          <w:p>
            <w:pPr>
              <w:rPr>
                <w:rFonts w:eastAsia="Cambria" w:cs="Arial"/>
                <w:b/>
                <w:bCs/>
                <w:sz w:val="14"/>
                <w:szCs w:val="14"/>
              </w:rPr>
            </w:pPr>
            <w:r>
              <w:rPr>
                <w:rFonts w:eastAsia="Cambria" w:cs="Arial"/>
                <w:b/>
                <w:bCs/>
                <w:sz w:val="14"/>
                <w:szCs w:val="14"/>
              </w:rPr>
              <w:t xml:space="preserve">Long </w:t>
            </w:r>
            <w:r>
              <w:rPr>
                <w:rFonts w:eastAsia="Cambria" w:cs="Arial"/>
                <w:b/>
                <w:bCs/>
                <w:sz w:val="14"/>
                <w:szCs w:val="14"/>
              </w:rPr>
              <w:t xml:space="preserve">acting </w:t>
            </w:r>
            <w:r>
              <w:rPr>
                <w:rFonts w:eastAsia="Cambria" w:cs="Arial"/>
                <w:b/>
                <w:bCs/>
                <w:sz w:val="14"/>
                <w:szCs w:val="14"/>
              </w:rPr>
              <w:t>basal</w:t>
            </w:r>
          </w:p>
          <w:p>
            <w:pPr>
              <w:rPr>
                <w:rFonts w:eastAsia="Cambria" w:cs="Arial"/>
                <w:bCs/>
                <w:sz w:val="14"/>
                <w:szCs w:val="14"/>
              </w:rPr>
            </w:pPr>
            <w:r>
              <w:rPr>
                <w:rFonts w:eastAsia="Cambria" w:cs="Arial"/>
                <w:bCs/>
                <w:sz w:val="14"/>
                <w:szCs w:val="14"/>
              </w:rPr>
              <w:t>Insulin glargine</w:t>
            </w:r>
          </w:p>
          <w:p>
            <w:pPr>
              <w:rPr>
                <w:rFonts w:eastAsia="Cambria" w:cs="Arial"/>
                <w:bCs/>
                <w:sz w:val="14"/>
                <w:szCs w:val="14"/>
              </w:rPr>
            </w:pPr>
            <w:r>
              <w:rPr>
                <w:rFonts w:eastAsia="Cambria" w:cs="Arial"/>
                <w:bCs/>
                <w:sz w:val="14"/>
                <w:szCs w:val="14"/>
              </w:rPr>
              <w:t>Insulin detemir</w:t>
            </w:r>
          </w:p>
          <w:p>
            <w:pPr>
              <w:rPr>
                <w:rFonts w:eastAsia="Cambria" w:cs="Arial"/>
                <w:b/>
                <w:bCs/>
                <w:sz w:val="14"/>
                <w:szCs w:val="14"/>
              </w:rPr>
            </w:pPr>
          </w:p>
        </w:tc>
        <w:tc>
          <w:tcPr>
            <w:tcW w:w="1131" w:type="dxa"/>
            <w:vMerge w:val="restart"/>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Optisulin</w:t>
            </w:r>
            <w:r>
              <w:rPr>
                <w:rFonts w:eastAsia="Cambria" w:cs="Arial"/>
                <w:sz w:val="14"/>
                <w:szCs w:val="14"/>
              </w:rPr>
              <w:t xml:space="preserve"> </w:t>
            </w:r>
            <w:r>
              <w:rPr>
                <w:rFonts w:eastAsia="Cambria" w:cs="Arial"/>
                <w:sz w:val="14"/>
                <w:szCs w:val="14"/>
              </w:rPr>
              <w:t>Toujeo</w:t>
            </w:r>
          </w:p>
          <w:p>
            <w:pPr>
              <w:rPr>
                <w:rFonts w:eastAsia="Cambria" w:cs="Arial"/>
                <w:sz w:val="14"/>
                <w:szCs w:val="14"/>
              </w:rPr>
            </w:pPr>
            <w:r>
              <w:rPr>
                <w:rFonts w:eastAsia="Cambria" w:cs="Arial"/>
                <w:sz w:val="14"/>
                <w:szCs w:val="14"/>
              </w:rPr>
              <w:t>Levemir</w:t>
            </w:r>
          </w:p>
        </w:tc>
        <w:tc>
          <w:tcPr>
            <w:tcW w:w="1272" w:type="dxa"/>
            <w:tcBorders>
              <w:top w:val="single" w:sz="4" w:space="0" w:color="auto"/>
              <w:bottom w:val="single" w:sz="4" w:space="0" w:color="auto"/>
              <w:right w:val="single" w:sz="4" w:space="0" w:color="auto"/>
            </w:tcBorders>
            <w:shd w:val="clear" w:color="auto" w:fill="DFF1F5"/>
            <w:noWrap w:val="0"/>
            <w:textDirection w:val="lrTb"/>
          </w:tcPr>
          <w:p>
            <w:pPr>
              <w:rPr>
                <w:rFonts w:eastAsia="Cambria" w:cs="Arial"/>
                <w:b/>
                <w:sz w:val="14"/>
                <w:szCs w:val="14"/>
              </w:rPr>
            </w:pPr>
            <w:r>
              <w:rPr>
                <w:rFonts w:eastAsia="Cambria" w:cs="Arial"/>
                <w:b/>
                <w:sz w:val="14"/>
                <w:szCs w:val="14"/>
              </w:rPr>
              <w:t xml:space="preserve">If usually takes </w:t>
            </w:r>
            <w:r>
              <w:rPr>
                <w:rFonts w:eastAsia="Cambria" w:cs="Arial"/>
                <w:b/>
                <w:sz w:val="14"/>
                <w:szCs w:val="14"/>
              </w:rPr>
              <w:t xml:space="preserve">basal </w:t>
            </w:r>
            <w:r>
              <w:rPr>
                <w:rFonts w:eastAsia="Cambria" w:cs="Arial"/>
                <w:b/>
                <w:sz w:val="14"/>
                <w:szCs w:val="14"/>
              </w:rPr>
              <w:t xml:space="preserve">nocte </w:t>
            </w:r>
            <w:r>
              <w:rPr>
                <w:rFonts w:eastAsia="Cambria" w:cs="Arial"/>
                <w:b/>
                <w:sz w:val="14"/>
                <w:szCs w:val="14"/>
              </w:rPr>
              <w:t xml:space="preserve">only </w:t>
            </w:r>
            <w:r>
              <w:rPr>
                <w:rFonts w:eastAsia="Cambria" w:cs="Arial"/>
                <w:b/>
                <w:szCs w:val="18"/>
              </w:rPr>
              <w:t>*</w:t>
            </w:r>
          </w:p>
          <w:p>
            <w:pPr>
              <w:rPr>
                <w:rFonts w:eastAsia="Cambria" w:cs="Arial"/>
                <w:sz w:val="14"/>
                <w:szCs w:val="14"/>
              </w:rPr>
            </w:pPr>
            <w:r>
              <w:rPr>
                <w:rFonts w:eastAsia="Cambria" w:cs="Arial"/>
                <w:sz w:val="14"/>
                <w:szCs w:val="14"/>
              </w:rPr>
              <w:t>Take u</w:t>
            </w:r>
            <w:r>
              <w:rPr>
                <w:rFonts w:eastAsia="Cambria" w:cs="Arial"/>
                <w:sz w:val="14"/>
                <w:szCs w:val="14"/>
              </w:rPr>
              <w:t>sual dose night before</w:t>
            </w:r>
            <w:r>
              <w:rPr>
                <w:rFonts w:eastAsia="Cambria" w:cs="Arial"/>
                <w:sz w:val="14"/>
                <w:szCs w:val="14"/>
              </w:rPr>
              <w:t xml:space="preserve"> procedure</w:t>
            </w:r>
          </w:p>
        </w:tc>
        <w:tc>
          <w:tcPr>
            <w:tcW w:w="1272" w:type="dxa"/>
            <w:tcBorders>
              <w:top w:val="single" w:sz="4" w:space="0" w:color="auto"/>
              <w:left w:val="single" w:sz="4" w:space="0" w:color="auto"/>
              <w:bottom w:val="single" w:sz="4" w:space="0" w:color="auto"/>
            </w:tcBorders>
            <w:shd w:val="clear" w:color="auto" w:fill="DFF1F5"/>
            <w:noWrap w:val="0"/>
            <w:textDirection w:val="lrTb"/>
          </w:tcPr>
          <w:p>
            <w:pPr>
              <w:rPr>
                <w:rFonts w:eastAsia="Cambria" w:cs="Arial"/>
                <w:b/>
                <w:sz w:val="14"/>
                <w:szCs w:val="14"/>
              </w:rPr>
            </w:pPr>
            <w:r>
              <w:rPr>
                <w:rFonts w:eastAsia="Cambria" w:cs="Arial"/>
                <w:b/>
                <w:sz w:val="14"/>
                <w:szCs w:val="14"/>
              </w:rPr>
              <w:t xml:space="preserve">If usually takes </w:t>
            </w:r>
            <w:r>
              <w:rPr>
                <w:rFonts w:eastAsia="Cambria" w:cs="Arial"/>
                <w:b/>
                <w:sz w:val="14"/>
                <w:szCs w:val="14"/>
              </w:rPr>
              <w:t xml:space="preserve">basal nocte only </w:t>
            </w:r>
            <w:r>
              <w:rPr>
                <w:rFonts w:eastAsia="Cambria" w:cs="Arial"/>
                <w:b/>
                <w:szCs w:val="18"/>
              </w:rPr>
              <w:t>*</w:t>
            </w:r>
          </w:p>
          <w:p>
            <w:pPr>
              <w:rPr>
                <w:rFonts w:eastAsia="Cambria" w:cs="Arial"/>
                <w:sz w:val="14"/>
                <w:szCs w:val="14"/>
              </w:rPr>
            </w:pPr>
            <w:r>
              <w:rPr>
                <w:rFonts w:eastAsia="Cambria" w:cs="Arial"/>
                <w:sz w:val="14"/>
                <w:szCs w:val="14"/>
              </w:rPr>
              <w:t>Take u</w:t>
            </w:r>
            <w:r>
              <w:rPr>
                <w:rFonts w:eastAsia="Cambria" w:cs="Arial"/>
                <w:sz w:val="14"/>
                <w:szCs w:val="14"/>
              </w:rPr>
              <w:t>sual dose night before</w:t>
            </w:r>
            <w:r>
              <w:rPr>
                <w:rFonts w:eastAsia="Cambria" w:cs="Arial"/>
                <w:sz w:val="14"/>
                <w:szCs w:val="14"/>
              </w:rPr>
              <w:t xml:space="preserve"> procedure</w:t>
            </w:r>
          </w:p>
        </w:tc>
      </w:tr>
      <w:tr>
        <w:tblPrEx>
          <w:tblW w:w="10036" w:type="dxa"/>
          <w:shd w:val="clear" w:color="auto" w:fill="C8FFC5"/>
          <w:tblLayout w:type="fixed"/>
          <w:tblCellMar>
            <w:left w:w="57" w:type="dxa"/>
            <w:right w:w="0" w:type="dxa"/>
          </w:tblCellMar>
          <w:tblLook w:val="04A0"/>
        </w:tblPrEx>
        <w:trPr>
          <w:trHeight w:val="161"/>
        </w:trPr>
        <w:tc>
          <w:tcPr>
            <w:tcW w:w="1532" w:type="dxa"/>
            <w:vMerge/>
            <w:tcBorders>
              <w:bottom w:val="nil"/>
            </w:tcBorders>
            <w:shd w:val="clear" w:color="auto" w:fill="DFF1F5"/>
            <w:noWrap w:val="0"/>
            <w:textDirection w:val="lrTb"/>
          </w:tcPr>
          <w:p>
            <w:pPr>
              <w:rPr>
                <w:rFonts w:eastAsia="Cambria" w:cs="Arial"/>
                <w:b/>
                <w:bCs/>
                <w:sz w:val="14"/>
                <w:szCs w:val="14"/>
              </w:rPr>
            </w:pPr>
          </w:p>
        </w:tc>
        <w:tc>
          <w:tcPr>
            <w:tcW w:w="2410" w:type="dxa"/>
            <w:vMerge/>
            <w:tcBorders>
              <w:bottom w:val="nil"/>
            </w:tcBorders>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tcBorders>
              <w:top w:val="single" w:sz="4" w:space="0" w:color="000000"/>
              <w:bottom w:val="nil"/>
            </w:tcBorders>
            <w:shd w:val="clear" w:color="auto" w:fill="auto"/>
            <w:noWrap w:val="0"/>
            <w:textDirection w:val="lrTb"/>
          </w:tcPr>
          <w:p>
            <w:pPr>
              <w:rPr>
                <w:rFonts w:eastAsia="Cambria" w:cs="Arial"/>
                <w:iCs/>
                <w:sz w:val="2"/>
                <w:szCs w:val="14"/>
              </w:rPr>
            </w:pPr>
          </w:p>
        </w:tc>
        <w:tc>
          <w:tcPr>
            <w:tcW w:w="1271" w:type="dxa"/>
            <w:vMerge/>
            <w:shd w:val="clear" w:color="auto" w:fill="DFF1F5"/>
            <w:noWrap w:val="0"/>
            <w:textDirection w:val="lrTb"/>
          </w:tcPr>
          <w:p>
            <w:pPr>
              <w:rPr>
                <w:rFonts w:eastAsia="Cambria" w:cs="Arial"/>
                <w:b/>
                <w:bCs/>
                <w:sz w:val="14"/>
                <w:szCs w:val="14"/>
              </w:rPr>
            </w:pPr>
          </w:p>
        </w:tc>
        <w:tc>
          <w:tcPr>
            <w:tcW w:w="1131" w:type="dxa"/>
            <w:vMerge/>
            <w:shd w:val="clear" w:color="auto" w:fill="DFF1F5"/>
            <w:noWrap w:val="0"/>
            <w:textDirection w:val="lrTb"/>
          </w:tcPr>
          <w:p>
            <w:pPr>
              <w:rPr>
                <w:rFonts w:eastAsia="Cambria" w:cs="Arial"/>
                <w:sz w:val="14"/>
                <w:szCs w:val="14"/>
              </w:rPr>
            </w:pPr>
          </w:p>
        </w:tc>
        <w:tc>
          <w:tcPr>
            <w:tcW w:w="1272" w:type="dxa"/>
            <w:vMerge w:val="restart"/>
            <w:tcBorders>
              <w:top w:val="single" w:sz="4" w:space="0" w:color="auto"/>
              <w:right w:val="single" w:sz="4" w:space="0" w:color="auto"/>
            </w:tcBorders>
            <w:shd w:val="clear" w:color="auto" w:fill="DFF1F5"/>
            <w:noWrap w:val="0"/>
            <w:textDirection w:val="lrTb"/>
          </w:tcPr>
          <w:p>
            <w:pPr>
              <w:rPr>
                <w:rFonts w:eastAsia="Cambria" w:cs="Arial"/>
                <w:b/>
                <w:sz w:val="14"/>
                <w:szCs w:val="14"/>
              </w:rPr>
            </w:pPr>
            <w:r>
              <w:rPr>
                <w:rFonts w:eastAsia="Cambria" w:cs="Arial"/>
                <w:b/>
                <w:sz w:val="14"/>
                <w:szCs w:val="14"/>
              </w:rPr>
              <w:t xml:space="preserve">If usually takes </w:t>
            </w:r>
            <w:r>
              <w:rPr>
                <w:rFonts w:eastAsia="Cambria" w:cs="Arial"/>
                <w:b/>
                <w:sz w:val="14"/>
                <w:szCs w:val="14"/>
              </w:rPr>
              <w:t xml:space="preserve">basal </w:t>
            </w:r>
            <w:r>
              <w:rPr>
                <w:rFonts w:eastAsia="Cambria" w:cs="Arial"/>
                <w:b/>
                <w:sz w:val="14"/>
                <w:szCs w:val="14"/>
              </w:rPr>
              <w:t xml:space="preserve">mane </w:t>
            </w:r>
            <w:r>
              <w:rPr>
                <w:rFonts w:eastAsia="Cambria" w:cs="Arial"/>
                <w:b/>
                <w:sz w:val="14"/>
                <w:szCs w:val="14"/>
              </w:rPr>
              <w:t xml:space="preserve">only </w:t>
            </w:r>
          </w:p>
          <w:p>
            <w:pPr>
              <w:rPr>
                <w:rFonts w:eastAsia="Cambria" w:cs="Arial"/>
                <w:sz w:val="14"/>
                <w:szCs w:val="14"/>
              </w:rPr>
            </w:pPr>
            <w:r>
              <w:rPr>
                <w:rFonts w:eastAsia="Cambria" w:cs="Arial"/>
                <w:sz w:val="14"/>
                <w:szCs w:val="14"/>
              </w:rPr>
              <w:t>Take u</w:t>
            </w:r>
            <w:r>
              <w:rPr>
                <w:rFonts w:eastAsia="Cambria" w:cs="Arial"/>
                <w:sz w:val="14"/>
                <w:szCs w:val="14"/>
              </w:rPr>
              <w:t>sual mane dose</w:t>
            </w:r>
            <w:r>
              <w:rPr>
                <w:rFonts w:eastAsia="Cambria" w:cs="Arial"/>
                <w:sz w:val="14"/>
                <w:szCs w:val="14"/>
              </w:rPr>
              <w:t xml:space="preserve"> on the morning</w:t>
            </w:r>
            <w:r>
              <w:rPr>
                <w:rFonts w:eastAsia="Cambria" w:cs="Arial"/>
                <w:sz w:val="14"/>
                <w:szCs w:val="14"/>
              </w:rPr>
              <w:t xml:space="preserve"> of </w:t>
            </w:r>
            <w:r>
              <w:rPr>
                <w:rFonts w:eastAsia="Cambria" w:cs="Arial"/>
                <w:sz w:val="14"/>
                <w:szCs w:val="14"/>
              </w:rPr>
              <w:t>procedure</w:t>
            </w:r>
          </w:p>
        </w:tc>
        <w:tc>
          <w:tcPr>
            <w:tcW w:w="1272" w:type="dxa"/>
            <w:vMerge w:val="restart"/>
            <w:tcBorders>
              <w:top w:val="single" w:sz="4" w:space="0" w:color="auto"/>
              <w:left w:val="single" w:sz="4" w:space="0" w:color="auto"/>
            </w:tcBorders>
            <w:shd w:val="clear" w:color="auto" w:fill="DFF1F5"/>
            <w:noWrap w:val="0"/>
            <w:textDirection w:val="lrTb"/>
          </w:tcPr>
          <w:p>
            <w:pPr>
              <w:rPr>
                <w:rFonts w:eastAsia="Cambria" w:cs="Arial"/>
                <w:b/>
                <w:sz w:val="14"/>
                <w:szCs w:val="14"/>
              </w:rPr>
            </w:pPr>
            <w:r>
              <w:rPr>
                <w:rFonts w:eastAsia="Cambria" w:cs="Arial"/>
                <w:b/>
                <w:sz w:val="14"/>
                <w:szCs w:val="14"/>
              </w:rPr>
              <w:t xml:space="preserve">If usually takes </w:t>
            </w:r>
            <w:r>
              <w:rPr>
                <w:rFonts w:eastAsia="Cambria" w:cs="Arial"/>
                <w:b/>
                <w:sz w:val="14"/>
                <w:szCs w:val="14"/>
              </w:rPr>
              <w:t xml:space="preserve">basal </w:t>
            </w:r>
            <w:r>
              <w:rPr>
                <w:rFonts w:eastAsia="Cambria" w:cs="Arial"/>
                <w:b/>
                <w:sz w:val="14"/>
                <w:szCs w:val="14"/>
              </w:rPr>
              <w:t xml:space="preserve">mane </w:t>
            </w:r>
            <w:r>
              <w:rPr>
                <w:rFonts w:eastAsia="Cambria" w:cs="Arial"/>
                <w:b/>
                <w:sz w:val="14"/>
                <w:szCs w:val="14"/>
              </w:rPr>
              <w:t xml:space="preserve">only </w:t>
            </w:r>
          </w:p>
          <w:p>
            <w:pPr>
              <w:rPr>
                <w:rFonts w:eastAsia="Cambria" w:cs="Arial"/>
                <w:sz w:val="14"/>
                <w:szCs w:val="14"/>
              </w:rPr>
            </w:pPr>
            <w:r>
              <w:rPr>
                <w:rFonts w:eastAsia="Cambria" w:cs="Arial"/>
                <w:sz w:val="14"/>
                <w:szCs w:val="14"/>
              </w:rPr>
              <w:t>Take u</w:t>
            </w:r>
            <w:r>
              <w:rPr>
                <w:rFonts w:eastAsia="Cambria" w:cs="Arial"/>
                <w:sz w:val="14"/>
                <w:szCs w:val="14"/>
              </w:rPr>
              <w:t xml:space="preserve">sual </w:t>
            </w:r>
            <w:r>
              <w:rPr>
                <w:rFonts w:eastAsia="Cambria" w:cs="Arial"/>
                <w:sz w:val="14"/>
                <w:szCs w:val="14"/>
              </w:rPr>
              <w:t>mane dose</w:t>
            </w:r>
            <w:r>
              <w:rPr>
                <w:rFonts w:eastAsia="Cambria" w:cs="Arial"/>
                <w:sz w:val="14"/>
                <w:szCs w:val="14"/>
              </w:rPr>
              <w:t xml:space="preserve"> on the morning</w:t>
            </w:r>
            <w:r>
              <w:rPr>
                <w:rFonts w:eastAsia="Cambria" w:cs="Arial"/>
                <w:sz w:val="14"/>
                <w:szCs w:val="14"/>
              </w:rPr>
              <w:t xml:space="preserve"> of </w:t>
            </w:r>
            <w:r>
              <w:rPr>
                <w:rFonts w:eastAsia="Cambria" w:cs="Arial"/>
                <w:sz w:val="14"/>
                <w:szCs w:val="14"/>
              </w:rPr>
              <w:t>procedure</w:t>
            </w:r>
          </w:p>
        </w:tc>
      </w:tr>
      <w:tr>
        <w:tblPrEx>
          <w:tblW w:w="10036" w:type="dxa"/>
          <w:shd w:val="clear" w:color="auto" w:fill="C8FFC5"/>
          <w:tblLayout w:type="fixed"/>
          <w:tblCellMar>
            <w:left w:w="57" w:type="dxa"/>
            <w:right w:w="0" w:type="dxa"/>
          </w:tblCellMar>
          <w:tblLook w:val="04A0"/>
        </w:tblPrEx>
        <w:trPr>
          <w:trHeight w:val="161"/>
        </w:trPr>
        <w:tc>
          <w:tcPr>
            <w:tcW w:w="1532" w:type="dxa"/>
            <w:vMerge w:val="restart"/>
            <w:tcBorders>
              <w:top w:val="nil"/>
              <w:bottom w:val="single" w:sz="4" w:space="0" w:color="000000"/>
            </w:tcBorders>
            <w:shd w:val="clear" w:color="auto" w:fill="DFF1F5"/>
            <w:noWrap w:val="0"/>
            <w:textDirection w:val="lrTb"/>
          </w:tcPr>
          <w:p>
            <w:pPr>
              <w:rPr>
                <w:rFonts w:eastAsia="Cambria" w:cs="Arial"/>
                <w:b/>
                <w:bCs/>
                <w:sz w:val="14"/>
                <w:szCs w:val="14"/>
              </w:rPr>
            </w:pPr>
            <w:r>
              <w:rPr>
                <w:rFonts w:eastAsia="Cambria" w:cs="Arial"/>
                <w:b/>
                <w:bCs/>
                <w:sz w:val="14"/>
                <w:szCs w:val="14"/>
              </w:rPr>
              <w:t>Sulphonylureas</w:t>
            </w:r>
          </w:p>
          <w:p>
            <w:pPr>
              <w:rPr>
                <w:rFonts w:eastAsia="Cambria" w:cs="Arial"/>
                <w:sz w:val="14"/>
                <w:szCs w:val="14"/>
              </w:rPr>
            </w:pPr>
            <w:r>
              <w:rPr>
                <w:rFonts w:eastAsia="Cambria" w:cs="Arial"/>
                <w:sz w:val="14"/>
                <w:szCs w:val="14"/>
              </w:rPr>
              <w:t xml:space="preserve">   </w:t>
            </w:r>
          </w:p>
          <w:p>
            <w:pPr>
              <w:rPr>
                <w:rFonts w:eastAsia="Cambria" w:cs="Arial"/>
                <w:sz w:val="14"/>
                <w:szCs w:val="14"/>
              </w:rPr>
            </w:pPr>
            <w:r>
              <w:rPr>
                <w:rFonts w:eastAsia="Cambria" w:cs="Arial"/>
                <w:sz w:val="14"/>
                <w:szCs w:val="14"/>
              </w:rPr>
              <w:t xml:space="preserve">   </w:t>
            </w:r>
            <w:r>
              <w:rPr>
                <w:rFonts w:eastAsia="Cambria" w:cs="Arial"/>
                <w:sz w:val="14"/>
                <w:szCs w:val="14"/>
              </w:rPr>
              <w:t xml:space="preserve">Gliclazide </w:t>
            </w:r>
          </w:p>
          <w:p>
            <w:pPr>
              <w:rPr>
                <w:rFonts w:eastAsia="Cambria" w:cs="Arial"/>
                <w:sz w:val="14"/>
                <w:szCs w:val="14"/>
              </w:rPr>
            </w:pPr>
            <w:r>
              <w:rPr>
                <w:rFonts w:eastAsia="Cambria" w:cs="Arial"/>
                <w:sz w:val="14"/>
                <w:szCs w:val="14"/>
              </w:rPr>
              <w:t xml:space="preserve">   Gliclazide MR</w:t>
            </w:r>
          </w:p>
          <w:p>
            <w:pPr>
              <w:rPr>
                <w:rFonts w:eastAsia="Cambria" w:cs="Arial"/>
                <w:sz w:val="14"/>
                <w:szCs w:val="14"/>
              </w:rPr>
            </w:pPr>
            <w:r>
              <w:rPr>
                <w:rFonts w:eastAsia="Cambria" w:cs="Arial"/>
                <w:sz w:val="14"/>
                <w:szCs w:val="14"/>
              </w:rPr>
              <w:t xml:space="preserve">   </w:t>
            </w:r>
            <w:r>
              <w:rPr>
                <w:rFonts w:eastAsia="Cambria" w:cs="Arial"/>
                <w:sz w:val="14"/>
                <w:szCs w:val="14"/>
              </w:rPr>
              <w:t>Glibenclamide</w:t>
            </w:r>
          </w:p>
          <w:p>
            <w:pPr>
              <w:rPr>
                <w:rFonts w:eastAsia="Cambria" w:cs="Arial"/>
                <w:sz w:val="14"/>
                <w:szCs w:val="14"/>
              </w:rPr>
            </w:pPr>
            <w:r>
              <w:rPr>
                <w:rFonts w:eastAsia="Cambria" w:cs="Arial"/>
                <w:sz w:val="14"/>
                <w:szCs w:val="14"/>
              </w:rPr>
              <w:t xml:space="preserve">   </w:t>
            </w:r>
            <w:r>
              <w:rPr>
                <w:rFonts w:eastAsia="Cambria" w:cs="Arial"/>
                <w:sz w:val="14"/>
                <w:szCs w:val="14"/>
              </w:rPr>
              <w:t>Glimepiride</w:t>
            </w:r>
          </w:p>
          <w:p>
            <w:pPr>
              <w:rPr>
                <w:rFonts w:eastAsia="Cambria" w:cs="Arial"/>
                <w:sz w:val="14"/>
                <w:szCs w:val="14"/>
              </w:rPr>
            </w:pPr>
            <w:r>
              <w:rPr>
                <w:rFonts w:eastAsia="Cambria" w:cs="Arial"/>
                <w:sz w:val="14"/>
                <w:szCs w:val="14"/>
              </w:rPr>
              <w:t xml:space="preserve">   </w:t>
            </w:r>
            <w:r>
              <w:rPr>
                <w:rFonts w:eastAsia="Cambria" w:cs="Arial"/>
                <w:sz w:val="14"/>
                <w:szCs w:val="14"/>
              </w:rPr>
              <w:t>Glipizide</w:t>
            </w:r>
          </w:p>
          <w:p>
            <w:pPr>
              <w:rPr>
                <w:rFonts w:eastAsia="Cambria" w:cs="Arial"/>
                <w:b/>
                <w:bCs/>
                <w:sz w:val="14"/>
                <w:szCs w:val="14"/>
              </w:rPr>
            </w:pPr>
          </w:p>
          <w:p>
            <w:pPr>
              <w:rPr>
                <w:rFonts w:eastAsia="Cambria" w:cs="Arial"/>
                <w:b/>
                <w:bCs/>
                <w:sz w:val="14"/>
                <w:szCs w:val="14"/>
              </w:rPr>
            </w:pPr>
            <w:r>
              <w:rPr>
                <w:rFonts w:eastAsia="Cambria" w:cs="Arial"/>
                <w:b/>
                <w:bCs/>
                <w:sz w:val="14"/>
                <w:szCs w:val="14"/>
              </w:rPr>
              <w:t>Glitazone</w:t>
            </w:r>
          </w:p>
          <w:p>
            <w:pPr>
              <w:rPr>
                <w:rFonts w:eastAsia="Cambria" w:cs="Arial"/>
                <w:sz w:val="14"/>
                <w:szCs w:val="14"/>
              </w:rPr>
            </w:pPr>
            <w:r>
              <w:rPr>
                <w:rFonts w:eastAsia="Cambria" w:cs="Arial"/>
                <w:sz w:val="14"/>
                <w:szCs w:val="14"/>
              </w:rPr>
              <w:t xml:space="preserve">   </w:t>
            </w:r>
          </w:p>
          <w:p>
            <w:pPr>
              <w:rPr>
                <w:rFonts w:eastAsia="Cambria" w:cs="Arial"/>
                <w:sz w:val="14"/>
                <w:szCs w:val="14"/>
              </w:rPr>
            </w:pPr>
            <w:r>
              <w:rPr>
                <w:rFonts w:eastAsia="Cambria" w:cs="Arial"/>
                <w:sz w:val="14"/>
                <w:szCs w:val="14"/>
              </w:rPr>
              <w:t xml:space="preserve">   </w:t>
            </w:r>
            <w:r>
              <w:rPr>
                <w:rFonts w:eastAsia="Cambria" w:cs="Arial"/>
                <w:sz w:val="14"/>
                <w:szCs w:val="14"/>
              </w:rPr>
              <w:t>Pioglitazone</w:t>
            </w:r>
          </w:p>
          <w:p>
            <w:pPr>
              <w:rPr>
                <w:rFonts w:eastAsia="Cambria" w:cs="Arial"/>
                <w:b/>
                <w:bCs/>
                <w:sz w:val="14"/>
                <w:szCs w:val="14"/>
              </w:rPr>
            </w:pPr>
            <w:r>
              <w:rPr>
                <w:rFonts w:eastAsia="Cambria" w:cs="Arial"/>
                <w:sz w:val="14"/>
                <w:szCs w:val="14"/>
              </w:rPr>
              <w:t xml:space="preserve">   </w:t>
            </w:r>
          </w:p>
          <w:p>
            <w:pPr>
              <w:rPr>
                <w:rFonts w:eastAsia="Cambria" w:cs="Arial"/>
                <w:b/>
                <w:bCs/>
                <w:sz w:val="14"/>
                <w:szCs w:val="14"/>
              </w:rPr>
            </w:pPr>
            <w:r>
              <w:rPr>
                <w:rFonts w:ascii="Symbol" w:eastAsia="Symbol" w:hAnsi="Symbol" w:cs="Symbol"/>
                <w:b/>
                <w:bCs/>
                <w:sz w:val="14"/>
                <w:szCs w:val="14"/>
              </w:rPr>
              <w:t>a</w:t>
            </w:r>
            <w:r>
              <w:rPr>
                <w:rFonts w:eastAsia="Cambria" w:cs="Arial"/>
                <w:b/>
                <w:bCs/>
                <w:sz w:val="14"/>
                <w:szCs w:val="14"/>
              </w:rPr>
              <w:t>1Gluc</w:t>
            </w:r>
            <w:r>
              <w:rPr>
                <w:rFonts w:eastAsia="Cambria" w:cs="Arial"/>
                <w:b/>
                <w:bCs/>
                <w:sz w:val="14"/>
                <w:szCs w:val="14"/>
              </w:rPr>
              <w:t>osidase</w:t>
            </w:r>
            <w:r>
              <w:rPr>
                <w:rFonts w:eastAsia="Cambria" w:cs="Arial"/>
                <w:b/>
                <w:bCs/>
                <w:sz w:val="14"/>
                <w:szCs w:val="14"/>
              </w:rPr>
              <w:t xml:space="preserve"> inhibitors</w:t>
            </w:r>
          </w:p>
          <w:p>
            <w:pPr>
              <w:rPr>
                <w:rFonts w:eastAsia="Cambria" w:cs="Arial"/>
                <w:b/>
                <w:bCs/>
                <w:sz w:val="14"/>
                <w:szCs w:val="14"/>
              </w:rPr>
            </w:pPr>
          </w:p>
          <w:p>
            <w:pPr>
              <w:rPr>
                <w:rFonts w:eastAsia="Cambria" w:cs="Arial"/>
                <w:b/>
                <w:bCs/>
                <w:sz w:val="14"/>
                <w:szCs w:val="14"/>
              </w:rPr>
            </w:pPr>
            <w:r>
              <w:rPr>
                <w:rFonts w:eastAsia="Cambria" w:cs="Arial"/>
                <w:sz w:val="14"/>
                <w:szCs w:val="14"/>
              </w:rPr>
              <w:t xml:space="preserve">   Acarbose</w:t>
            </w:r>
          </w:p>
          <w:p>
            <w:pPr>
              <w:pStyle w:val="Heading1"/>
              <w:rPr>
                <w:rFonts w:eastAsia="Cambria" w:cs="Arial"/>
                <w:sz w:val="14"/>
                <w:szCs w:val="14"/>
              </w:rPr>
            </w:pPr>
          </w:p>
          <w:p>
            <w:pPr>
              <w:pStyle w:val="Heading1"/>
              <w:spacing w:after="0"/>
              <w:rPr>
                <w:rFonts w:eastAsia="Cambria" w:cs="Arial"/>
                <w:sz w:val="14"/>
                <w:szCs w:val="14"/>
              </w:rPr>
            </w:pPr>
            <w:r>
              <w:rPr>
                <w:rFonts w:eastAsia="Cambria" w:cs="Arial"/>
                <w:sz w:val="14"/>
                <w:szCs w:val="14"/>
              </w:rPr>
              <w:t>DDP4 inhibitors</w:t>
            </w:r>
          </w:p>
          <w:p>
            <w:pPr>
              <w:rPr>
                <w:rFonts w:eastAsia="Cambria"/>
              </w:rPr>
            </w:pPr>
          </w:p>
          <w:p>
            <w:pPr>
              <w:rPr>
                <w:rFonts w:eastAsia="Cambria" w:cs="Arial"/>
                <w:sz w:val="14"/>
                <w:szCs w:val="14"/>
              </w:rPr>
            </w:pPr>
            <w:r>
              <w:rPr>
                <w:rFonts w:eastAsia="Cambria" w:cs="Arial"/>
                <w:sz w:val="14"/>
                <w:szCs w:val="14"/>
              </w:rPr>
              <w:t xml:space="preserve">   Sitagliptin</w:t>
            </w:r>
          </w:p>
          <w:p>
            <w:pPr>
              <w:rPr>
                <w:rFonts w:eastAsia="Cambria" w:cs="Arial"/>
                <w:sz w:val="14"/>
                <w:szCs w:val="14"/>
              </w:rPr>
            </w:pPr>
            <w:r>
              <w:rPr>
                <w:rFonts w:eastAsia="Cambria" w:cs="Arial"/>
                <w:sz w:val="14"/>
                <w:szCs w:val="14"/>
              </w:rPr>
              <w:t xml:space="preserve">   Vildagliptin</w:t>
            </w:r>
          </w:p>
          <w:p>
            <w:pPr>
              <w:rPr>
                <w:rFonts w:eastAsia="Cambria" w:cs="Arial"/>
                <w:sz w:val="14"/>
                <w:szCs w:val="14"/>
              </w:rPr>
            </w:pPr>
            <w:r>
              <w:rPr>
                <w:rFonts w:eastAsia="Cambria" w:cs="Arial"/>
                <w:sz w:val="14"/>
                <w:szCs w:val="14"/>
              </w:rPr>
              <w:t xml:space="preserve">   </w:t>
            </w:r>
            <w:r>
              <w:rPr>
                <w:rFonts w:eastAsia="Cambria" w:cs="Arial"/>
                <w:sz w:val="14"/>
                <w:szCs w:val="14"/>
              </w:rPr>
              <w:t>Linagliptiin</w:t>
            </w:r>
          </w:p>
          <w:p>
            <w:pPr>
              <w:rPr>
                <w:rFonts w:eastAsia="Cambria" w:cs="Arial"/>
                <w:sz w:val="14"/>
                <w:szCs w:val="14"/>
              </w:rPr>
            </w:pPr>
            <w:r>
              <w:rPr>
                <w:rFonts w:eastAsia="Cambria" w:cs="Arial"/>
                <w:sz w:val="14"/>
                <w:szCs w:val="14"/>
              </w:rPr>
              <w:t xml:space="preserve">   </w:t>
            </w:r>
            <w:r>
              <w:rPr>
                <w:rFonts w:eastAsia="Cambria" w:cs="Arial"/>
                <w:sz w:val="14"/>
                <w:szCs w:val="14"/>
              </w:rPr>
              <w:t>Saxagliptin</w:t>
            </w:r>
          </w:p>
          <w:p>
            <w:pPr>
              <w:rPr>
                <w:rFonts w:eastAsia="Cambria" w:cs="Arial"/>
                <w:sz w:val="14"/>
                <w:szCs w:val="14"/>
              </w:rPr>
            </w:pPr>
            <w:r>
              <w:rPr>
                <w:rFonts w:eastAsia="Cambria" w:cs="Arial"/>
                <w:sz w:val="14"/>
                <w:szCs w:val="14"/>
              </w:rPr>
              <w:t xml:space="preserve">   </w:t>
            </w:r>
            <w:r>
              <w:rPr>
                <w:rFonts w:eastAsia="Cambria" w:cs="Arial"/>
                <w:sz w:val="14"/>
                <w:szCs w:val="14"/>
              </w:rPr>
              <w:t>Alogliptin</w:t>
            </w:r>
          </w:p>
          <w:p>
            <w:pPr>
              <w:rPr>
                <w:rFonts w:eastAsia="Cambria" w:cs="Arial"/>
                <w:sz w:val="14"/>
                <w:szCs w:val="14"/>
              </w:rPr>
            </w:pPr>
          </w:p>
          <w:p>
            <w:pPr>
              <w:rPr>
                <w:rFonts w:eastAsia="Cambria" w:cs="Arial"/>
                <w:b/>
                <w:sz w:val="14"/>
                <w:szCs w:val="14"/>
              </w:rPr>
            </w:pPr>
          </w:p>
          <w:p>
            <w:pPr>
              <w:rPr>
                <w:rFonts w:eastAsia="Cambria" w:cs="Arial"/>
                <w:b/>
                <w:sz w:val="14"/>
                <w:szCs w:val="14"/>
              </w:rPr>
            </w:pPr>
            <w:r>
              <w:rPr>
                <w:rFonts w:eastAsia="Cambria" w:cs="Arial"/>
                <w:b/>
                <w:sz w:val="14"/>
                <w:szCs w:val="14"/>
              </w:rPr>
              <w:t>GLP1 analogues</w:t>
            </w:r>
          </w:p>
          <w:p>
            <w:pPr>
              <w:rPr>
                <w:rFonts w:eastAsia="Cambria" w:cs="Arial"/>
                <w:b/>
                <w:sz w:val="14"/>
                <w:szCs w:val="14"/>
              </w:rPr>
            </w:pPr>
          </w:p>
          <w:p>
            <w:pPr>
              <w:rPr>
                <w:rFonts w:eastAsia="Cambria" w:cs="Arial"/>
                <w:sz w:val="14"/>
                <w:szCs w:val="14"/>
              </w:rPr>
            </w:pPr>
            <w:r>
              <w:rPr>
                <w:rFonts w:eastAsia="Cambria" w:cs="Arial"/>
                <w:sz w:val="14"/>
                <w:szCs w:val="14"/>
              </w:rPr>
              <w:t xml:space="preserve">   Exenatide</w:t>
            </w:r>
          </w:p>
          <w:p>
            <w:pPr>
              <w:rPr>
                <w:rFonts w:eastAsia="Cambria" w:cs="Arial"/>
                <w:sz w:val="14"/>
                <w:szCs w:val="14"/>
              </w:rPr>
            </w:pPr>
            <w:r>
              <w:rPr>
                <w:rFonts w:eastAsia="Cambria" w:cs="Arial"/>
                <w:sz w:val="14"/>
                <w:szCs w:val="14"/>
              </w:rPr>
              <w:t xml:space="preserve">  </w:t>
            </w:r>
            <w:r>
              <w:rPr>
                <w:rFonts w:eastAsia="Cambria" w:cs="Arial"/>
                <w:sz w:val="14"/>
                <w:szCs w:val="14"/>
              </w:rPr>
              <w:t xml:space="preserve"> Dulaglutide</w:t>
            </w:r>
          </w:p>
          <w:p>
            <w:pPr>
              <w:rPr>
                <w:rFonts w:eastAsia="Cambria" w:cs="Arial"/>
                <w:sz w:val="14"/>
                <w:szCs w:val="14"/>
              </w:rPr>
            </w:pPr>
            <w:r>
              <w:rPr>
                <w:rFonts w:eastAsia="Cambria" w:cs="Arial"/>
                <w:sz w:val="14"/>
                <w:szCs w:val="14"/>
              </w:rPr>
              <w:t xml:space="preserve">   </w:t>
            </w:r>
            <w:r>
              <w:rPr>
                <w:rFonts w:eastAsia="Cambria" w:cs="Arial"/>
                <w:sz w:val="14"/>
                <w:szCs w:val="14"/>
              </w:rPr>
              <w:t>Semaglutide</w:t>
            </w:r>
          </w:p>
          <w:p>
            <w:pPr>
              <w:rPr>
                <w:rFonts w:eastAsia="Cambria" w:cs="Arial"/>
                <w:b/>
                <w:bCs/>
                <w:sz w:val="14"/>
                <w:szCs w:val="14"/>
              </w:rPr>
            </w:pPr>
          </w:p>
        </w:tc>
        <w:tc>
          <w:tcPr>
            <w:tcW w:w="2410" w:type="dxa"/>
            <w:vMerge w:val="restart"/>
            <w:tcBorders>
              <w:top w:val="nil"/>
              <w:bottom w:val="single" w:sz="4" w:space="0" w:color="000000"/>
            </w:tcBorders>
            <w:shd w:val="clear" w:color="auto" w:fill="DFF1F5"/>
            <w:noWrap w:val="0"/>
            <w:textDirection w:val="lrTb"/>
          </w:tcPr>
          <w:p>
            <w:pPr>
              <w:rPr>
                <w:rFonts w:eastAsia="Cambria" w:cs="Arial"/>
                <w:b/>
                <w:sz w:val="14"/>
                <w:szCs w:val="14"/>
              </w:rPr>
            </w:pPr>
          </w:p>
          <w:p>
            <w:pPr>
              <w:rPr>
                <w:rFonts w:eastAsia="Cambria" w:cs="Arial"/>
                <w:sz w:val="14"/>
                <w:szCs w:val="14"/>
              </w:rPr>
            </w:pPr>
          </w:p>
          <w:p>
            <w:pPr>
              <w:rPr>
                <w:rFonts w:eastAsia="Cambria" w:cs="Arial"/>
                <w:sz w:val="14"/>
                <w:szCs w:val="14"/>
              </w:rPr>
            </w:pPr>
            <w:r>
              <w:rPr>
                <w:rFonts w:eastAsia="Cambria" w:cs="Arial"/>
                <w:sz w:val="14"/>
                <w:szCs w:val="14"/>
              </w:rPr>
              <w:t>Glyade</w:t>
            </w:r>
            <w:r>
              <w:rPr>
                <w:rFonts w:eastAsia="Cambria" w:cs="Arial"/>
                <w:sz w:val="14"/>
                <w:szCs w:val="14"/>
              </w:rPr>
              <w:t xml:space="preserve">, </w:t>
            </w:r>
            <w:r>
              <w:rPr>
                <w:rFonts w:eastAsia="Cambria" w:cs="Arial"/>
                <w:sz w:val="14"/>
                <w:szCs w:val="14"/>
              </w:rPr>
              <w:t>Nidem</w:t>
            </w:r>
          </w:p>
          <w:p>
            <w:pPr>
              <w:rPr>
                <w:rFonts w:eastAsia="Cambria" w:cs="Arial"/>
                <w:sz w:val="14"/>
                <w:szCs w:val="14"/>
              </w:rPr>
            </w:pPr>
            <w:r>
              <w:rPr>
                <w:rFonts w:eastAsia="Cambria" w:cs="Arial"/>
                <w:sz w:val="14"/>
                <w:szCs w:val="14"/>
              </w:rPr>
              <w:t>Diamicron</w:t>
            </w:r>
            <w:r>
              <w:rPr>
                <w:rFonts w:eastAsia="Cambria" w:cs="Arial"/>
                <w:sz w:val="14"/>
                <w:szCs w:val="14"/>
              </w:rPr>
              <w:t xml:space="preserve"> MR</w:t>
            </w:r>
          </w:p>
          <w:p>
            <w:pPr>
              <w:rPr>
                <w:rFonts w:eastAsia="Cambria" w:cs="Arial"/>
                <w:sz w:val="14"/>
                <w:szCs w:val="14"/>
              </w:rPr>
            </w:pPr>
            <w:r>
              <w:rPr>
                <w:rFonts w:eastAsia="Cambria" w:cs="Arial"/>
                <w:sz w:val="14"/>
                <w:szCs w:val="14"/>
              </w:rPr>
              <w:t>Daonil</w:t>
            </w:r>
          </w:p>
          <w:p>
            <w:pPr>
              <w:rPr>
                <w:rFonts w:eastAsia="Cambria" w:cs="Arial"/>
                <w:sz w:val="14"/>
                <w:szCs w:val="14"/>
              </w:rPr>
            </w:pPr>
            <w:r>
              <w:rPr>
                <w:rFonts w:eastAsia="Cambria" w:cs="Arial"/>
                <w:sz w:val="14"/>
                <w:szCs w:val="14"/>
              </w:rPr>
              <w:t xml:space="preserve">Amaryl, </w:t>
            </w:r>
            <w:r>
              <w:rPr>
                <w:rFonts w:eastAsia="Cambria" w:cs="Arial"/>
                <w:sz w:val="14"/>
                <w:szCs w:val="14"/>
              </w:rPr>
              <w:t>Aylide</w:t>
            </w:r>
          </w:p>
          <w:p>
            <w:pPr>
              <w:rPr>
                <w:rFonts w:eastAsia="Cambria" w:cs="Arial"/>
                <w:sz w:val="14"/>
                <w:szCs w:val="14"/>
              </w:rPr>
            </w:pPr>
            <w:r>
              <w:rPr>
                <w:rFonts w:eastAsia="Cambria" w:cs="Arial"/>
                <w:sz w:val="14"/>
                <w:szCs w:val="14"/>
              </w:rPr>
              <w:t>Minidiab</w:t>
            </w:r>
            <w:r>
              <w:rPr>
                <w:rFonts w:eastAsia="Cambria" w:cs="Arial"/>
                <w:sz w:val="14"/>
                <w:szCs w:val="14"/>
              </w:rPr>
              <w:t xml:space="preserve">, </w:t>
            </w:r>
            <w:r>
              <w:rPr>
                <w:rFonts w:eastAsia="Cambria" w:cs="Arial"/>
                <w:sz w:val="14"/>
                <w:szCs w:val="14"/>
              </w:rPr>
              <w:t>Melizide</w:t>
            </w:r>
          </w:p>
          <w:p>
            <w:pPr>
              <w:rPr>
                <w:rFonts w:eastAsia="Cambria" w:cs="Arial"/>
                <w:b/>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Actos</w:t>
            </w:r>
          </w:p>
          <w:p>
            <w:pPr>
              <w:rPr>
                <w:rFonts w:eastAsia="Cambria" w:cs="Arial"/>
                <w:b/>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Glybosay</w:t>
            </w:r>
          </w:p>
          <w:p>
            <w:pPr>
              <w:rPr>
                <w:rFonts w:eastAsia="Cambria" w:cs="Arial"/>
                <w:b/>
                <w:sz w:val="14"/>
                <w:szCs w:val="14"/>
              </w:rPr>
            </w:pPr>
          </w:p>
          <w:p>
            <w:pPr>
              <w:rPr>
                <w:rFonts w:eastAsia="Cambria" w:cs="Arial"/>
                <w:b/>
                <w:sz w:val="14"/>
                <w:szCs w:val="14"/>
              </w:rPr>
            </w:pPr>
          </w:p>
          <w:p>
            <w:pPr>
              <w:rPr>
                <w:rFonts w:eastAsia="Cambria" w:cs="Arial"/>
                <w:sz w:val="14"/>
                <w:szCs w:val="14"/>
              </w:rPr>
            </w:pPr>
          </w:p>
          <w:p>
            <w:pPr>
              <w:rPr>
                <w:rFonts w:eastAsia="Cambria" w:cs="Arial"/>
                <w:sz w:val="4"/>
                <w:szCs w:val="4"/>
              </w:rPr>
            </w:pPr>
          </w:p>
          <w:p>
            <w:pPr>
              <w:rPr>
                <w:rFonts w:eastAsia="Cambria" w:cs="Arial"/>
                <w:sz w:val="4"/>
                <w:szCs w:val="4"/>
              </w:rPr>
            </w:pPr>
          </w:p>
          <w:p>
            <w:pPr>
              <w:rPr>
                <w:rFonts w:eastAsia="Cambria" w:cs="Arial"/>
                <w:sz w:val="4"/>
                <w:szCs w:val="4"/>
              </w:rPr>
            </w:pPr>
          </w:p>
          <w:p>
            <w:pPr>
              <w:rPr>
                <w:rFonts w:eastAsia="Cambria" w:cs="Arial"/>
                <w:sz w:val="4"/>
                <w:szCs w:val="4"/>
              </w:rPr>
            </w:pPr>
          </w:p>
          <w:p>
            <w:pPr>
              <w:rPr>
                <w:rFonts w:eastAsia="Cambria" w:cs="Arial"/>
                <w:sz w:val="4"/>
                <w:szCs w:val="4"/>
              </w:rPr>
            </w:pPr>
          </w:p>
          <w:p>
            <w:pPr>
              <w:rPr>
                <w:rFonts w:eastAsia="Cambria" w:cs="Arial"/>
                <w:sz w:val="4"/>
                <w:szCs w:val="4"/>
              </w:rPr>
            </w:pPr>
          </w:p>
          <w:p>
            <w:pPr>
              <w:rPr>
                <w:rFonts w:eastAsia="Cambria" w:cs="Arial"/>
                <w:sz w:val="14"/>
                <w:szCs w:val="14"/>
              </w:rPr>
            </w:pPr>
            <w:r>
              <w:rPr>
                <w:rFonts w:eastAsia="Cambria" w:cs="Arial"/>
                <w:sz w:val="14"/>
                <w:szCs w:val="14"/>
              </w:rPr>
              <w:t>Januvia</w:t>
            </w:r>
            <w:r>
              <w:rPr>
                <w:rFonts w:eastAsia="Cambria" w:cs="Arial"/>
                <w:sz w:val="14"/>
                <w:szCs w:val="14"/>
              </w:rPr>
              <w:t>, Janumet</w:t>
            </w:r>
            <w:r>
              <w:rPr>
                <w:rFonts w:eastAsia="Cambria" w:cs="Arial"/>
                <w:sz w:val="14"/>
                <w:szCs w:val="14"/>
                <w:vertAlign w:val="superscript"/>
              </w:rPr>
              <w:t>1</w:t>
            </w:r>
          </w:p>
          <w:p>
            <w:pPr>
              <w:rPr>
                <w:rFonts w:eastAsia="Cambria" w:cs="Arial"/>
                <w:sz w:val="14"/>
                <w:szCs w:val="14"/>
              </w:rPr>
            </w:pPr>
            <w:r>
              <w:rPr>
                <w:rFonts w:eastAsia="Cambria" w:cs="Arial"/>
                <w:sz w:val="14"/>
                <w:szCs w:val="14"/>
              </w:rPr>
              <w:t>Galvus</w:t>
            </w:r>
            <w:r>
              <w:rPr>
                <w:rFonts w:eastAsia="Cambria" w:cs="Arial"/>
                <w:sz w:val="14"/>
                <w:szCs w:val="14"/>
              </w:rPr>
              <w:t>, Galvumet</w:t>
            </w:r>
            <w:r>
              <w:rPr>
                <w:rFonts w:eastAsia="Cambria" w:cs="Arial"/>
                <w:sz w:val="14"/>
                <w:szCs w:val="14"/>
                <w:vertAlign w:val="superscript"/>
              </w:rPr>
              <w:t>1</w:t>
            </w:r>
          </w:p>
          <w:p>
            <w:pPr>
              <w:rPr>
                <w:rFonts w:eastAsia="Cambria" w:cs="Arial"/>
                <w:sz w:val="14"/>
                <w:szCs w:val="14"/>
              </w:rPr>
            </w:pPr>
            <w:r>
              <w:rPr>
                <w:rFonts w:eastAsia="Cambria" w:cs="Arial"/>
                <w:sz w:val="14"/>
                <w:szCs w:val="14"/>
              </w:rPr>
              <w:t>Trajenta</w:t>
            </w:r>
            <w:r>
              <w:rPr>
                <w:rFonts w:eastAsia="Cambria" w:cs="Arial"/>
                <w:sz w:val="14"/>
                <w:szCs w:val="14"/>
              </w:rPr>
              <w:t>, Trajentamet</w:t>
            </w:r>
            <w:r>
              <w:rPr>
                <w:rFonts w:eastAsia="Cambria" w:cs="Arial"/>
                <w:sz w:val="14"/>
                <w:szCs w:val="14"/>
                <w:vertAlign w:val="superscript"/>
              </w:rPr>
              <w:t>1</w:t>
            </w:r>
          </w:p>
          <w:p>
            <w:pPr>
              <w:rPr>
                <w:rFonts w:eastAsia="Cambria" w:cs="Arial"/>
                <w:sz w:val="14"/>
                <w:szCs w:val="14"/>
                <w:vertAlign w:val="superscript"/>
              </w:rPr>
            </w:pPr>
            <w:r>
              <w:rPr>
                <w:rFonts w:eastAsia="Cambria" w:cs="Arial"/>
                <w:sz w:val="14"/>
                <w:szCs w:val="14"/>
              </w:rPr>
              <w:t>Onglyza</w:t>
            </w:r>
            <w:r>
              <w:rPr>
                <w:rFonts w:eastAsia="Cambria" w:cs="Arial"/>
                <w:sz w:val="14"/>
                <w:szCs w:val="14"/>
              </w:rPr>
              <w:t>, Kombiglyze</w:t>
            </w:r>
            <w:r>
              <w:rPr>
                <w:rFonts w:eastAsia="Cambria" w:cs="Arial"/>
                <w:sz w:val="14"/>
                <w:szCs w:val="14"/>
                <w:vertAlign w:val="superscript"/>
              </w:rPr>
              <w:t>1</w:t>
            </w:r>
          </w:p>
          <w:p>
            <w:pPr>
              <w:rPr>
                <w:rFonts w:eastAsia="Cambria" w:cs="Arial"/>
                <w:sz w:val="14"/>
                <w:szCs w:val="14"/>
              </w:rPr>
            </w:pPr>
            <w:r>
              <w:rPr>
                <w:rFonts w:eastAsia="Cambria" w:cs="Arial"/>
                <w:sz w:val="14"/>
                <w:szCs w:val="14"/>
              </w:rPr>
              <w:t>Nesina</w:t>
            </w:r>
            <w:r>
              <w:rPr>
                <w:rFonts w:eastAsia="Cambria" w:cs="Arial"/>
                <w:sz w:val="14"/>
                <w:szCs w:val="14"/>
              </w:rPr>
              <w:t>, Nesinamet</w:t>
            </w:r>
            <w:r>
              <w:rPr>
                <w:rFonts w:eastAsia="Cambria" w:cs="Arial"/>
                <w:sz w:val="14"/>
                <w:szCs w:val="14"/>
                <w:vertAlign w:val="superscript"/>
              </w:rPr>
              <w:t>1</w:t>
            </w:r>
          </w:p>
          <w:p>
            <w:pPr>
              <w:rPr>
                <w:rFonts w:eastAsia="Cambria" w:cs="Arial"/>
                <w:b/>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Byetta</w:t>
            </w:r>
          </w:p>
          <w:p>
            <w:pPr>
              <w:rPr>
                <w:rFonts w:eastAsia="Cambria" w:cs="Arial"/>
                <w:sz w:val="14"/>
                <w:szCs w:val="14"/>
              </w:rPr>
            </w:pPr>
            <w:r>
              <w:rPr>
                <w:rFonts w:eastAsia="Cambria" w:cs="Arial"/>
                <w:sz w:val="14"/>
                <w:szCs w:val="14"/>
              </w:rPr>
              <w:t>Trulicity</w:t>
            </w:r>
          </w:p>
          <w:p>
            <w:pPr>
              <w:rPr>
                <w:rFonts w:eastAsia="Cambria" w:cs="Arial"/>
                <w:sz w:val="14"/>
                <w:szCs w:val="14"/>
              </w:rPr>
            </w:pPr>
            <w:r>
              <w:rPr>
                <w:rFonts w:eastAsia="Cambria" w:cs="Arial"/>
                <w:sz w:val="14"/>
                <w:szCs w:val="14"/>
              </w:rPr>
              <w:t>Ozempic</w:t>
            </w:r>
          </w:p>
          <w:p>
            <w:pPr>
              <w:rPr>
                <w:rFonts w:eastAsia="Cambria" w:cs="Arial"/>
                <w:b/>
                <w:sz w:val="14"/>
                <w:szCs w:val="14"/>
              </w:rPr>
            </w:pPr>
          </w:p>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tcBorders>
              <w:top w:val="single" w:sz="4" w:space="0" w:color="000000"/>
              <w:bottom w:val="nil"/>
            </w:tcBorders>
            <w:shd w:val="clear" w:color="auto" w:fill="auto"/>
            <w:noWrap w:val="0"/>
            <w:textDirection w:val="lrTb"/>
          </w:tcPr>
          <w:p>
            <w:pPr>
              <w:rPr>
                <w:rFonts w:eastAsia="Cambria" w:cs="Arial"/>
                <w:iCs/>
                <w:sz w:val="2"/>
                <w:szCs w:val="14"/>
              </w:rPr>
            </w:pPr>
          </w:p>
        </w:tc>
        <w:tc>
          <w:tcPr>
            <w:tcW w:w="1271" w:type="dxa"/>
            <w:vMerge/>
            <w:shd w:val="clear" w:color="auto" w:fill="DFF1F5"/>
            <w:noWrap w:val="0"/>
            <w:textDirection w:val="lrTb"/>
          </w:tcPr>
          <w:p>
            <w:pPr>
              <w:rPr>
                <w:rFonts w:eastAsia="Cambria" w:cs="Arial"/>
                <w:b/>
                <w:bCs/>
                <w:sz w:val="14"/>
                <w:szCs w:val="14"/>
              </w:rPr>
            </w:pPr>
          </w:p>
        </w:tc>
        <w:tc>
          <w:tcPr>
            <w:tcW w:w="1131" w:type="dxa"/>
            <w:vMerge/>
            <w:shd w:val="clear" w:color="auto" w:fill="DFF1F5"/>
            <w:noWrap w:val="0"/>
            <w:textDirection w:val="lrTb"/>
          </w:tcPr>
          <w:p>
            <w:pPr>
              <w:rPr>
                <w:rFonts w:eastAsia="Cambria" w:cs="Arial"/>
                <w:sz w:val="14"/>
                <w:szCs w:val="14"/>
              </w:rPr>
            </w:pPr>
          </w:p>
        </w:tc>
        <w:tc>
          <w:tcPr>
            <w:tcW w:w="1272" w:type="dxa"/>
            <w:vMerge/>
            <w:tcBorders>
              <w:bottom w:val="single" w:sz="4" w:space="0" w:color="auto"/>
              <w:right w:val="single" w:sz="4" w:space="0" w:color="auto"/>
            </w:tcBorders>
            <w:shd w:val="clear" w:color="auto" w:fill="DFF1F5"/>
            <w:noWrap w:val="0"/>
            <w:textDirection w:val="lrTb"/>
          </w:tcPr>
          <w:p>
            <w:pPr>
              <w:rPr>
                <w:rFonts w:eastAsia="Cambria" w:cs="Arial"/>
                <w:b/>
                <w:sz w:val="14"/>
                <w:szCs w:val="14"/>
              </w:rPr>
            </w:pPr>
          </w:p>
        </w:tc>
        <w:tc>
          <w:tcPr>
            <w:tcW w:w="1272" w:type="dxa"/>
            <w:vMerge/>
            <w:tcBorders>
              <w:left w:val="single" w:sz="4" w:space="0" w:color="auto"/>
              <w:bottom w:val="single" w:sz="4" w:space="0" w:color="auto"/>
            </w:tcBorders>
            <w:shd w:val="clear" w:color="auto" w:fill="DFF1F5"/>
            <w:noWrap w:val="0"/>
            <w:textDirection w:val="lrTb"/>
          </w:tcPr>
          <w:p>
            <w:pPr>
              <w:rPr>
                <w:rFonts w:eastAsia="Cambria" w:cs="Arial"/>
                <w:sz w:val="14"/>
                <w:szCs w:val="14"/>
              </w:rPr>
            </w:pPr>
          </w:p>
        </w:tc>
      </w:tr>
      <w:tr>
        <w:tblPrEx>
          <w:tblW w:w="10036" w:type="dxa"/>
          <w:shd w:val="clear" w:color="auto" w:fill="C8FFC5"/>
          <w:tblLayout w:type="fixed"/>
          <w:tblCellMar>
            <w:left w:w="57" w:type="dxa"/>
            <w:right w:w="0" w:type="dxa"/>
          </w:tblCellMar>
          <w:tblLook w:val="04A0"/>
        </w:tblPrEx>
        <w:trPr>
          <w:trHeight w:val="540"/>
        </w:trPr>
        <w:tc>
          <w:tcPr>
            <w:tcW w:w="1532" w:type="dxa"/>
            <w:vMerge/>
            <w:tcBorders>
              <w:bottom w:val="single" w:sz="4" w:space="0" w:color="000000"/>
            </w:tcBorders>
            <w:shd w:val="clear" w:color="auto" w:fill="DFF1F5"/>
            <w:noWrap w:val="0"/>
            <w:textDirection w:val="lrTb"/>
          </w:tcPr>
          <w:p>
            <w:pPr>
              <w:rPr>
                <w:rFonts w:eastAsia="Cambria" w:cs="Arial"/>
                <w:b/>
                <w:bCs/>
                <w:sz w:val="14"/>
                <w:szCs w:val="14"/>
              </w:rPr>
            </w:pPr>
          </w:p>
        </w:tc>
        <w:tc>
          <w:tcPr>
            <w:tcW w:w="2410" w:type="dxa"/>
            <w:vMerge/>
            <w:tcBorders>
              <w:bottom w:val="single" w:sz="4" w:space="0" w:color="000000"/>
            </w:tcBorders>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tcBorders>
              <w:top w:val="single" w:sz="4" w:space="0" w:color="000000"/>
              <w:bottom w:val="nil"/>
            </w:tcBorders>
            <w:shd w:val="clear" w:color="auto" w:fill="auto"/>
            <w:noWrap w:val="0"/>
            <w:textDirection w:val="lrTb"/>
          </w:tcPr>
          <w:p>
            <w:pPr>
              <w:rPr>
                <w:rFonts w:eastAsia="Cambria" w:cs="Arial"/>
                <w:iCs/>
                <w:sz w:val="2"/>
                <w:szCs w:val="14"/>
              </w:rPr>
            </w:pPr>
          </w:p>
        </w:tc>
        <w:tc>
          <w:tcPr>
            <w:tcW w:w="1271" w:type="dxa"/>
            <w:vMerge/>
            <w:shd w:val="clear" w:color="auto" w:fill="DFF1F5"/>
            <w:noWrap w:val="0"/>
            <w:textDirection w:val="lrTb"/>
          </w:tcPr>
          <w:p>
            <w:pPr>
              <w:rPr>
                <w:rFonts w:eastAsia="Cambria" w:cs="Arial"/>
                <w:b/>
                <w:bCs/>
                <w:sz w:val="14"/>
                <w:szCs w:val="14"/>
              </w:rPr>
            </w:pPr>
          </w:p>
        </w:tc>
        <w:tc>
          <w:tcPr>
            <w:tcW w:w="1131" w:type="dxa"/>
            <w:vMerge/>
            <w:shd w:val="clear" w:color="auto" w:fill="DFF1F5"/>
            <w:noWrap w:val="0"/>
            <w:textDirection w:val="lrTb"/>
          </w:tcPr>
          <w:p>
            <w:pPr>
              <w:rPr>
                <w:rFonts w:eastAsia="Cambria" w:cs="Arial"/>
                <w:sz w:val="14"/>
                <w:szCs w:val="14"/>
              </w:rPr>
            </w:pPr>
          </w:p>
        </w:tc>
        <w:tc>
          <w:tcPr>
            <w:tcW w:w="1272" w:type="dxa"/>
            <w:tcBorders>
              <w:top w:val="single" w:sz="4" w:space="0" w:color="auto"/>
              <w:right w:val="single" w:sz="4" w:space="0" w:color="auto"/>
            </w:tcBorders>
            <w:shd w:val="clear" w:color="auto" w:fill="DFF1F5"/>
            <w:noWrap w:val="0"/>
            <w:textDirection w:val="lrTb"/>
          </w:tcPr>
          <w:p>
            <w:pPr>
              <w:rPr>
                <w:rFonts w:eastAsia="Cambria" w:cs="Arial"/>
                <w:sz w:val="14"/>
                <w:szCs w:val="14"/>
              </w:rPr>
            </w:pPr>
            <w:r>
              <w:rPr>
                <w:rFonts w:eastAsia="Cambria" w:cs="Arial"/>
                <w:b/>
                <w:sz w:val="14"/>
                <w:szCs w:val="14"/>
              </w:rPr>
              <w:t xml:space="preserve">If usually takes </w:t>
            </w:r>
            <w:r>
              <w:rPr>
                <w:rFonts w:eastAsia="Cambria" w:cs="Arial"/>
                <w:b/>
                <w:sz w:val="14"/>
                <w:szCs w:val="14"/>
              </w:rPr>
              <w:t>bd basal</w:t>
            </w:r>
            <w:r>
              <w:rPr>
                <w:rFonts w:eastAsia="Cambria" w:cs="Arial"/>
                <w:sz w:val="14"/>
                <w:szCs w:val="14"/>
              </w:rPr>
              <w:t xml:space="preserve">  </w:t>
            </w:r>
          </w:p>
          <w:p>
            <w:pPr>
              <w:rPr>
                <w:rFonts w:eastAsia="Cambria" w:cs="Arial"/>
                <w:sz w:val="14"/>
                <w:szCs w:val="14"/>
              </w:rPr>
            </w:pPr>
            <w:r>
              <w:rPr>
                <w:rFonts w:eastAsia="Cambria" w:cs="Arial"/>
                <w:sz w:val="14"/>
                <w:szCs w:val="14"/>
              </w:rPr>
              <w:t>Take u</w:t>
            </w:r>
            <w:r>
              <w:rPr>
                <w:rFonts w:eastAsia="Cambria" w:cs="Arial"/>
                <w:sz w:val="14"/>
                <w:szCs w:val="14"/>
              </w:rPr>
              <w:t xml:space="preserve">sual nocte </w:t>
            </w:r>
            <w:r>
              <w:rPr>
                <w:rFonts w:eastAsia="Cambria" w:cs="Arial"/>
                <w:sz w:val="14"/>
                <w:szCs w:val="14"/>
              </w:rPr>
              <w:t xml:space="preserve">dose the night before </w:t>
            </w:r>
            <w:r>
              <w:rPr>
                <w:rFonts w:eastAsia="Cambria" w:cs="Arial"/>
                <w:sz w:val="14"/>
                <w:szCs w:val="14"/>
              </w:rPr>
              <w:t>&amp; half mane dose</w:t>
            </w:r>
            <w:r>
              <w:rPr>
                <w:rFonts w:eastAsia="Cambria" w:cs="Arial"/>
                <w:sz w:val="14"/>
                <w:szCs w:val="14"/>
              </w:rPr>
              <w:t xml:space="preserve"> on the morning</w:t>
            </w:r>
            <w:r>
              <w:rPr>
                <w:rFonts w:eastAsia="Cambria" w:cs="Arial"/>
                <w:sz w:val="14"/>
                <w:szCs w:val="14"/>
              </w:rPr>
              <w:t xml:space="preserve"> of </w:t>
            </w:r>
            <w:r>
              <w:rPr>
                <w:rFonts w:eastAsia="Cambria" w:cs="Arial"/>
                <w:sz w:val="14"/>
                <w:szCs w:val="14"/>
              </w:rPr>
              <w:t>procedure</w:t>
            </w:r>
          </w:p>
        </w:tc>
        <w:tc>
          <w:tcPr>
            <w:tcW w:w="1272" w:type="dxa"/>
            <w:tcBorders>
              <w:top w:val="single" w:sz="4" w:space="0" w:color="auto"/>
              <w:left w:val="single" w:sz="4" w:space="0" w:color="auto"/>
            </w:tcBorders>
            <w:shd w:val="clear" w:color="auto" w:fill="DFF1F5"/>
            <w:noWrap w:val="0"/>
            <w:textDirection w:val="lrTb"/>
          </w:tcPr>
          <w:p>
            <w:pPr>
              <w:rPr>
                <w:rFonts w:eastAsia="Cambria" w:cs="Arial"/>
                <w:sz w:val="14"/>
                <w:szCs w:val="14"/>
              </w:rPr>
            </w:pPr>
            <w:r>
              <w:rPr>
                <w:rFonts w:eastAsia="Cambria" w:cs="Arial"/>
                <w:b/>
                <w:sz w:val="14"/>
                <w:szCs w:val="14"/>
              </w:rPr>
              <w:t xml:space="preserve">If usually takes </w:t>
            </w:r>
            <w:r>
              <w:rPr>
                <w:rFonts w:eastAsia="Cambria" w:cs="Arial"/>
                <w:b/>
                <w:sz w:val="14"/>
                <w:szCs w:val="14"/>
              </w:rPr>
              <w:t>bd basal</w:t>
            </w:r>
            <w:r>
              <w:rPr>
                <w:rFonts w:eastAsia="Cambria" w:cs="Arial"/>
                <w:sz w:val="14"/>
                <w:szCs w:val="14"/>
              </w:rPr>
              <w:t xml:space="preserve">  </w:t>
            </w:r>
          </w:p>
          <w:p>
            <w:pPr>
              <w:rPr>
                <w:rFonts w:eastAsia="Cambria" w:cs="Arial"/>
                <w:sz w:val="14"/>
                <w:szCs w:val="14"/>
              </w:rPr>
            </w:pPr>
            <w:r>
              <w:rPr>
                <w:rFonts w:eastAsia="Cambria" w:cs="Arial"/>
                <w:sz w:val="14"/>
                <w:szCs w:val="14"/>
              </w:rPr>
              <w:t>Take u</w:t>
            </w:r>
            <w:r>
              <w:rPr>
                <w:rFonts w:eastAsia="Cambria" w:cs="Arial"/>
                <w:sz w:val="14"/>
                <w:szCs w:val="14"/>
              </w:rPr>
              <w:t>sual nocte</w:t>
            </w:r>
            <w:r>
              <w:rPr>
                <w:rFonts w:eastAsia="Cambria" w:cs="Arial"/>
                <w:sz w:val="14"/>
                <w:szCs w:val="14"/>
              </w:rPr>
              <w:t xml:space="preserve"> dose the night before</w:t>
            </w:r>
            <w:r>
              <w:rPr>
                <w:rFonts w:eastAsia="Cambria" w:cs="Arial"/>
                <w:sz w:val="14"/>
                <w:szCs w:val="14"/>
              </w:rPr>
              <w:t xml:space="preserve"> &amp; half mane dose</w:t>
            </w:r>
            <w:r>
              <w:rPr>
                <w:rFonts w:eastAsia="Cambria" w:cs="Arial"/>
                <w:sz w:val="14"/>
                <w:szCs w:val="14"/>
              </w:rPr>
              <w:t xml:space="preserve"> on the morning</w:t>
            </w:r>
            <w:r>
              <w:rPr>
                <w:rFonts w:eastAsia="Cambria" w:cs="Arial"/>
                <w:sz w:val="14"/>
                <w:szCs w:val="14"/>
              </w:rPr>
              <w:t xml:space="preserve"> of </w:t>
            </w:r>
            <w:r>
              <w:rPr>
                <w:rFonts w:eastAsia="Cambria" w:cs="Arial"/>
                <w:sz w:val="14"/>
                <w:szCs w:val="14"/>
              </w:rPr>
              <w:t>procedure</w:t>
            </w:r>
          </w:p>
        </w:tc>
      </w:tr>
      <w:tr>
        <w:tblPrEx>
          <w:tblW w:w="10036" w:type="dxa"/>
          <w:shd w:val="clear" w:color="auto" w:fill="C8FFC5"/>
          <w:tblLayout w:type="fixed"/>
          <w:tblCellMar>
            <w:left w:w="57" w:type="dxa"/>
            <w:right w:w="0" w:type="dxa"/>
          </w:tblCellMar>
          <w:tblLook w:val="04A0"/>
        </w:tblPrEx>
        <w:trPr>
          <w:trHeight w:val="456"/>
        </w:trPr>
        <w:tc>
          <w:tcPr>
            <w:tcW w:w="1532" w:type="dxa"/>
            <w:vMerge/>
            <w:tcBorders>
              <w:bottom w:val="single" w:sz="4" w:space="0" w:color="000000"/>
            </w:tcBorders>
            <w:shd w:val="clear" w:color="auto" w:fill="DFF1F5"/>
            <w:noWrap w:val="0"/>
            <w:textDirection w:val="lrTb"/>
          </w:tcPr>
          <w:p>
            <w:pPr>
              <w:rPr>
                <w:rFonts w:eastAsia="Cambria" w:cs="Arial"/>
                <w:sz w:val="14"/>
                <w:szCs w:val="14"/>
              </w:rPr>
            </w:pPr>
          </w:p>
        </w:tc>
        <w:tc>
          <w:tcPr>
            <w:tcW w:w="2410" w:type="dxa"/>
            <w:vMerge/>
            <w:tcBorders>
              <w:bottom w:val="single" w:sz="4" w:space="0" w:color="000000"/>
            </w:tcBorders>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tcBorders>
              <w:top w:val="nil"/>
              <w:bottom w:val="nil"/>
            </w:tcBorders>
            <w:shd w:val="clear" w:color="auto" w:fill="auto"/>
            <w:noWrap w:val="0"/>
            <w:textDirection w:val="lrTb"/>
          </w:tcPr>
          <w:p>
            <w:pPr>
              <w:rPr>
                <w:rFonts w:eastAsia="Cambria" w:cs="Arial"/>
                <w:iCs/>
                <w:sz w:val="2"/>
                <w:szCs w:val="14"/>
              </w:rPr>
            </w:pPr>
          </w:p>
        </w:tc>
        <w:tc>
          <w:tcPr>
            <w:tcW w:w="1271" w:type="dxa"/>
            <w:tcBorders>
              <w:top w:val="single" w:sz="4" w:space="0" w:color="auto"/>
              <w:bottom w:val="single" w:sz="4" w:space="0" w:color="auto"/>
            </w:tcBorders>
            <w:shd w:val="clear" w:color="auto" w:fill="DFF1F5"/>
            <w:noWrap w:val="0"/>
            <w:textDirection w:val="lrTb"/>
          </w:tcPr>
          <w:p>
            <w:pPr>
              <w:rPr>
                <w:rFonts w:eastAsia="Cambria" w:cs="Arial"/>
                <w:b/>
                <w:bCs/>
                <w:sz w:val="14"/>
                <w:szCs w:val="14"/>
              </w:rPr>
            </w:pPr>
            <w:r>
              <w:rPr>
                <w:rFonts w:eastAsia="Cambria" w:cs="Arial"/>
                <w:b/>
                <w:bCs/>
                <w:sz w:val="14"/>
                <w:szCs w:val="14"/>
              </w:rPr>
              <w:t>Intermediate</w:t>
            </w:r>
            <w:r>
              <w:rPr>
                <w:rFonts w:eastAsia="Cambria" w:cs="Arial"/>
                <w:b/>
                <w:bCs/>
                <w:sz w:val="14"/>
                <w:szCs w:val="14"/>
              </w:rPr>
              <w:t xml:space="preserve"> acting</w:t>
            </w:r>
          </w:p>
          <w:p>
            <w:pPr>
              <w:rPr>
                <w:rFonts w:eastAsia="Cambria" w:cs="Arial"/>
                <w:b/>
                <w:bCs/>
                <w:sz w:val="14"/>
                <w:szCs w:val="14"/>
              </w:rPr>
            </w:pPr>
            <w:r>
              <w:rPr>
                <w:rFonts w:eastAsia="Cambria" w:cs="Arial"/>
                <w:b/>
                <w:bCs/>
                <w:sz w:val="14"/>
                <w:szCs w:val="14"/>
              </w:rPr>
              <w:t>b</w:t>
            </w:r>
            <w:r>
              <w:rPr>
                <w:rFonts w:eastAsia="Cambria" w:cs="Arial"/>
                <w:b/>
                <w:bCs/>
                <w:sz w:val="14"/>
                <w:szCs w:val="14"/>
              </w:rPr>
              <w:t>asal</w:t>
            </w:r>
          </w:p>
          <w:p>
            <w:pPr>
              <w:rPr>
                <w:rFonts w:eastAsia="Cambria" w:cs="Arial"/>
                <w:iCs/>
                <w:sz w:val="14"/>
                <w:szCs w:val="14"/>
              </w:rPr>
            </w:pPr>
            <w:r>
              <w:rPr>
                <w:rFonts w:eastAsia="Cambria" w:cs="Arial"/>
                <w:iCs/>
                <w:sz w:val="14"/>
                <w:szCs w:val="14"/>
              </w:rPr>
              <w:t>I</w:t>
            </w:r>
            <w:r>
              <w:rPr>
                <w:rFonts w:eastAsia="Cambria" w:cs="Arial"/>
                <w:iCs/>
                <w:sz w:val="14"/>
                <w:szCs w:val="14"/>
              </w:rPr>
              <w:t>sophane insulin</w:t>
            </w:r>
          </w:p>
        </w:tc>
        <w:tc>
          <w:tcPr>
            <w:tcW w:w="1131"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p>
          <w:p>
            <w:pPr>
              <w:rPr>
                <w:rFonts w:eastAsia="Cambria" w:cs="Arial"/>
                <w:sz w:val="14"/>
                <w:szCs w:val="14"/>
              </w:rPr>
            </w:pPr>
          </w:p>
          <w:p>
            <w:pPr>
              <w:rPr>
                <w:rFonts w:eastAsia="Cambria" w:cs="Arial"/>
                <w:i/>
                <w:iCs/>
                <w:sz w:val="14"/>
                <w:szCs w:val="14"/>
              </w:rPr>
            </w:pPr>
            <w:r>
              <w:rPr>
                <w:rFonts w:eastAsia="Cambria" w:cs="Arial"/>
                <w:sz w:val="14"/>
                <w:szCs w:val="14"/>
              </w:rPr>
              <w:t>Protaphane</w:t>
            </w:r>
            <w:r>
              <w:rPr>
                <w:rFonts w:eastAsia="Cambria" w:cs="Arial"/>
                <w:sz w:val="14"/>
                <w:szCs w:val="14"/>
              </w:rPr>
              <w:t xml:space="preserve"> </w:t>
            </w:r>
          </w:p>
          <w:p>
            <w:pPr>
              <w:rPr>
                <w:rFonts w:eastAsia="Cambria" w:cs="Arial"/>
                <w:sz w:val="14"/>
                <w:szCs w:val="14"/>
              </w:rPr>
            </w:pPr>
            <w:r>
              <w:rPr>
                <w:rFonts w:eastAsia="Cambria" w:cs="Arial"/>
                <w:sz w:val="14"/>
                <w:szCs w:val="14"/>
              </w:rPr>
              <w:t>Humulin NPH</w:t>
            </w:r>
          </w:p>
        </w:tc>
        <w:tc>
          <w:tcPr>
            <w:tcW w:w="1272"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Take h</w:t>
            </w:r>
            <w:r>
              <w:rPr>
                <w:rFonts w:eastAsia="Cambria" w:cs="Arial"/>
                <w:sz w:val="14"/>
                <w:szCs w:val="14"/>
              </w:rPr>
              <w:t xml:space="preserve">alf </w:t>
            </w:r>
            <w:r>
              <w:rPr>
                <w:rFonts w:eastAsia="Cambria" w:cs="Arial"/>
                <w:sz w:val="14"/>
                <w:szCs w:val="14"/>
              </w:rPr>
              <w:t xml:space="preserve">usual </w:t>
            </w:r>
            <w:r>
              <w:rPr>
                <w:rFonts w:eastAsia="Cambria" w:cs="Arial"/>
                <w:sz w:val="14"/>
                <w:szCs w:val="14"/>
              </w:rPr>
              <w:t>mane dose</w:t>
            </w:r>
          </w:p>
        </w:tc>
        <w:tc>
          <w:tcPr>
            <w:tcW w:w="1272"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p>
          <w:p>
            <w:pPr>
              <w:rPr>
                <w:rFonts w:eastAsia="Cambria" w:cs="Arial"/>
                <w:sz w:val="14"/>
                <w:szCs w:val="14"/>
              </w:rPr>
            </w:pPr>
          </w:p>
          <w:p>
            <w:pPr>
              <w:rPr>
                <w:rFonts w:eastAsia="Cambria" w:cs="Arial"/>
                <w:sz w:val="14"/>
                <w:szCs w:val="14"/>
              </w:rPr>
            </w:pPr>
            <w:r>
              <w:rPr>
                <w:rFonts w:eastAsia="Cambria" w:cs="Arial"/>
                <w:sz w:val="14"/>
                <w:szCs w:val="14"/>
              </w:rPr>
              <w:t>Take h</w:t>
            </w:r>
            <w:r>
              <w:rPr>
                <w:rFonts w:eastAsia="Cambria" w:cs="Arial"/>
                <w:sz w:val="14"/>
                <w:szCs w:val="14"/>
              </w:rPr>
              <w:t xml:space="preserve">alf </w:t>
            </w:r>
            <w:r>
              <w:rPr>
                <w:rFonts w:eastAsia="Cambria" w:cs="Arial"/>
                <w:sz w:val="14"/>
                <w:szCs w:val="14"/>
              </w:rPr>
              <w:t xml:space="preserve">usual </w:t>
            </w:r>
            <w:r>
              <w:rPr>
                <w:rFonts w:eastAsia="Cambria" w:cs="Arial"/>
                <w:sz w:val="14"/>
                <w:szCs w:val="14"/>
              </w:rPr>
              <w:t>mane dose</w:t>
            </w:r>
          </w:p>
        </w:tc>
      </w:tr>
      <w:tr>
        <w:tblPrEx>
          <w:tblW w:w="10036" w:type="dxa"/>
          <w:shd w:val="clear" w:color="auto" w:fill="C8FFC5"/>
          <w:tblLayout w:type="fixed"/>
          <w:tblCellMar>
            <w:left w:w="57" w:type="dxa"/>
            <w:right w:w="0" w:type="dxa"/>
          </w:tblCellMar>
          <w:tblLook w:val="04A0"/>
        </w:tblPrEx>
        <w:trPr>
          <w:trHeight w:val="456"/>
        </w:trPr>
        <w:tc>
          <w:tcPr>
            <w:tcW w:w="1532" w:type="dxa"/>
            <w:vMerge/>
            <w:tcBorders>
              <w:bottom w:val="single" w:sz="4" w:space="0" w:color="000000"/>
            </w:tcBorders>
            <w:shd w:val="clear" w:color="auto" w:fill="DFF1F5"/>
            <w:noWrap w:val="0"/>
            <w:textDirection w:val="lrTb"/>
          </w:tcPr>
          <w:p>
            <w:pPr>
              <w:rPr>
                <w:rFonts w:eastAsia="Cambria" w:cs="Arial"/>
                <w:sz w:val="14"/>
                <w:szCs w:val="14"/>
              </w:rPr>
            </w:pPr>
          </w:p>
        </w:tc>
        <w:tc>
          <w:tcPr>
            <w:tcW w:w="2410" w:type="dxa"/>
            <w:vMerge/>
            <w:tcBorders>
              <w:bottom w:val="single" w:sz="4" w:space="0" w:color="000000"/>
            </w:tcBorders>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val="restart"/>
            <w:tcBorders>
              <w:top w:val="nil"/>
              <w:bottom w:val="nil"/>
            </w:tcBorders>
            <w:shd w:val="clear" w:color="auto" w:fill="auto"/>
            <w:noWrap w:val="0"/>
            <w:textDirection w:val="lrTb"/>
          </w:tcPr>
          <w:p>
            <w:pPr>
              <w:rPr>
                <w:rFonts w:eastAsia="Cambria" w:cs="Arial"/>
                <w:iCs/>
                <w:sz w:val="2"/>
                <w:szCs w:val="14"/>
              </w:rPr>
            </w:pPr>
          </w:p>
        </w:tc>
        <w:tc>
          <w:tcPr>
            <w:tcW w:w="1271" w:type="dxa"/>
            <w:tcBorders>
              <w:bottom w:val="single" w:sz="4" w:space="0" w:color="auto"/>
            </w:tcBorders>
            <w:shd w:val="clear" w:color="auto" w:fill="DFF1F5"/>
            <w:noWrap w:val="0"/>
            <w:textDirection w:val="lrTb"/>
          </w:tcPr>
          <w:p>
            <w:pPr>
              <w:rPr>
                <w:rFonts w:eastAsia="Cambria" w:cs="Arial"/>
                <w:b/>
                <w:bCs/>
                <w:sz w:val="14"/>
                <w:szCs w:val="14"/>
              </w:rPr>
            </w:pPr>
            <w:r>
              <w:rPr>
                <w:rFonts w:eastAsia="Cambria" w:cs="Arial"/>
                <w:b/>
                <w:bCs/>
                <w:sz w:val="14"/>
                <w:szCs w:val="14"/>
              </w:rPr>
              <w:t xml:space="preserve">Rapid </w:t>
            </w:r>
          </w:p>
          <w:p>
            <w:pPr>
              <w:rPr>
                <w:rFonts w:eastAsia="Cambria" w:cs="Arial"/>
                <w:bCs/>
                <w:sz w:val="14"/>
                <w:szCs w:val="14"/>
              </w:rPr>
            </w:pPr>
            <w:r>
              <w:rPr>
                <w:rFonts w:eastAsia="Cambria" w:cs="Arial"/>
                <w:bCs/>
                <w:sz w:val="14"/>
                <w:szCs w:val="14"/>
              </w:rPr>
              <w:t xml:space="preserve">Insulin </w:t>
            </w:r>
            <w:r>
              <w:rPr>
                <w:rFonts w:eastAsia="Cambria" w:cs="Arial"/>
                <w:bCs/>
                <w:sz w:val="14"/>
                <w:szCs w:val="14"/>
              </w:rPr>
              <w:t>aspart</w:t>
            </w:r>
          </w:p>
          <w:p>
            <w:pPr>
              <w:rPr>
                <w:rFonts w:eastAsia="Cambria" w:cs="Arial"/>
                <w:bCs/>
                <w:sz w:val="14"/>
                <w:szCs w:val="14"/>
              </w:rPr>
            </w:pPr>
            <w:r>
              <w:rPr>
                <w:rFonts w:eastAsia="Cambria" w:cs="Arial"/>
                <w:bCs/>
                <w:sz w:val="14"/>
                <w:szCs w:val="14"/>
              </w:rPr>
              <w:t>Insulin lispro</w:t>
            </w:r>
          </w:p>
          <w:p>
            <w:pPr>
              <w:rPr>
                <w:rFonts w:eastAsia="Cambria" w:cs="Arial"/>
                <w:bCs/>
                <w:sz w:val="14"/>
                <w:szCs w:val="14"/>
              </w:rPr>
            </w:pPr>
            <w:r>
              <w:rPr>
                <w:rFonts w:eastAsia="Cambria" w:cs="Arial"/>
                <w:bCs/>
                <w:sz w:val="14"/>
                <w:szCs w:val="14"/>
              </w:rPr>
              <w:t xml:space="preserve">Insulin </w:t>
            </w:r>
            <w:r>
              <w:rPr>
                <w:rFonts w:eastAsia="Cambria" w:cs="Arial"/>
                <w:bCs/>
                <w:sz w:val="14"/>
                <w:szCs w:val="14"/>
              </w:rPr>
              <w:t>glulisine</w:t>
            </w:r>
          </w:p>
          <w:p>
            <w:pPr>
              <w:rPr>
                <w:rFonts w:eastAsia="Cambria" w:cs="Arial"/>
                <w:bCs/>
                <w:sz w:val="14"/>
                <w:szCs w:val="14"/>
              </w:rPr>
            </w:pPr>
            <w:r>
              <w:rPr>
                <w:rFonts w:eastAsia="Cambria" w:cs="Arial"/>
                <w:bCs/>
                <w:sz w:val="14"/>
                <w:szCs w:val="14"/>
              </w:rPr>
              <w:t>Insulin regular</w:t>
            </w:r>
          </w:p>
          <w:p>
            <w:pPr>
              <w:rPr>
                <w:rFonts w:eastAsia="Cambria" w:cs="Arial"/>
                <w:bCs/>
                <w:sz w:val="14"/>
                <w:szCs w:val="14"/>
              </w:rPr>
            </w:pPr>
            <w:r>
              <w:rPr>
                <w:rFonts w:eastAsia="Cambria" w:cs="Arial"/>
                <w:bCs/>
                <w:sz w:val="14"/>
                <w:szCs w:val="14"/>
              </w:rPr>
              <w:t>Insulin neutral</w:t>
            </w:r>
          </w:p>
        </w:tc>
        <w:tc>
          <w:tcPr>
            <w:tcW w:w="1131" w:type="dxa"/>
            <w:tcBorders>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Novorapid</w:t>
            </w:r>
            <w:r>
              <w:rPr>
                <w:rFonts w:eastAsia="Cambria" w:cs="Arial"/>
                <w:sz w:val="14"/>
                <w:szCs w:val="14"/>
              </w:rPr>
              <w:t xml:space="preserve">; </w:t>
            </w:r>
            <w:r>
              <w:rPr>
                <w:rFonts w:eastAsia="Cambria" w:cs="Arial"/>
                <w:sz w:val="14"/>
                <w:szCs w:val="14"/>
              </w:rPr>
              <w:t>Fiasp</w:t>
            </w:r>
          </w:p>
          <w:p>
            <w:pPr>
              <w:rPr>
                <w:rFonts w:eastAsia="Cambria" w:cs="Arial"/>
                <w:sz w:val="14"/>
                <w:szCs w:val="14"/>
              </w:rPr>
            </w:pPr>
            <w:r>
              <w:rPr>
                <w:rFonts w:eastAsia="Cambria" w:cs="Arial"/>
                <w:sz w:val="14"/>
                <w:szCs w:val="14"/>
              </w:rPr>
              <w:t>Humalog</w:t>
            </w:r>
          </w:p>
          <w:p>
            <w:pPr>
              <w:rPr>
                <w:rFonts w:eastAsia="Cambria" w:cs="Arial"/>
                <w:sz w:val="14"/>
                <w:szCs w:val="14"/>
              </w:rPr>
            </w:pPr>
            <w:r>
              <w:rPr>
                <w:rFonts w:eastAsia="Cambria" w:cs="Arial"/>
                <w:sz w:val="14"/>
                <w:szCs w:val="14"/>
              </w:rPr>
              <w:t>Apidra</w:t>
            </w:r>
          </w:p>
          <w:p>
            <w:pPr>
              <w:rPr>
                <w:rFonts w:eastAsia="Cambria" w:cs="Arial"/>
                <w:sz w:val="14"/>
                <w:szCs w:val="14"/>
              </w:rPr>
            </w:pPr>
            <w:r>
              <w:rPr>
                <w:rFonts w:eastAsia="Cambria" w:cs="Arial"/>
                <w:sz w:val="14"/>
                <w:szCs w:val="14"/>
              </w:rPr>
              <w:t>Actrapid</w:t>
            </w:r>
          </w:p>
          <w:p>
            <w:pPr>
              <w:rPr>
                <w:rFonts w:eastAsia="Cambria" w:cs="Arial"/>
                <w:sz w:val="14"/>
                <w:szCs w:val="14"/>
              </w:rPr>
            </w:pPr>
            <w:r>
              <w:rPr>
                <w:rFonts w:eastAsia="Cambria" w:cs="Arial"/>
                <w:sz w:val="14"/>
                <w:szCs w:val="14"/>
              </w:rPr>
              <w:t>Humulin R</w:t>
            </w:r>
          </w:p>
          <w:p>
            <w:pPr>
              <w:rPr>
                <w:rFonts w:eastAsia="Cambria" w:cs="Arial"/>
                <w:sz w:val="14"/>
                <w:szCs w:val="14"/>
              </w:rPr>
            </w:pPr>
          </w:p>
        </w:tc>
        <w:tc>
          <w:tcPr>
            <w:tcW w:w="1272" w:type="dxa"/>
            <w:tcBorders>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 xml:space="preserve">Withhold </w:t>
            </w:r>
            <w:r>
              <w:rPr>
                <w:rFonts w:eastAsia="Cambria" w:cs="Arial"/>
                <w:sz w:val="14"/>
                <w:szCs w:val="14"/>
              </w:rPr>
              <w:t>rapid acting insulin on the morning</w:t>
            </w:r>
            <w:r>
              <w:rPr>
                <w:rFonts w:eastAsia="Cambria" w:cs="Arial"/>
                <w:sz w:val="14"/>
                <w:szCs w:val="14"/>
              </w:rPr>
              <w:t xml:space="preserve"> of </w:t>
            </w:r>
            <w:r>
              <w:rPr>
                <w:rFonts w:eastAsia="Cambria" w:cs="Arial"/>
                <w:sz w:val="14"/>
                <w:szCs w:val="14"/>
              </w:rPr>
              <w:t>procedure</w:t>
            </w:r>
          </w:p>
          <w:p>
            <w:pPr>
              <w:rPr>
                <w:rFonts w:eastAsia="Cambria" w:cs="Arial"/>
                <w:sz w:val="14"/>
                <w:szCs w:val="14"/>
              </w:rPr>
            </w:pPr>
          </w:p>
          <w:p>
            <w:pPr>
              <w:rPr>
                <w:rFonts w:eastAsia="Cambria" w:cs="Arial"/>
                <w:sz w:val="14"/>
                <w:szCs w:val="14"/>
              </w:rPr>
            </w:pPr>
          </w:p>
        </w:tc>
        <w:tc>
          <w:tcPr>
            <w:tcW w:w="1272" w:type="dxa"/>
            <w:tcBorders>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Take h</w:t>
            </w:r>
            <w:r>
              <w:rPr>
                <w:rFonts w:eastAsia="Cambria" w:cs="Arial"/>
                <w:sz w:val="14"/>
                <w:szCs w:val="14"/>
              </w:rPr>
              <w:t xml:space="preserve">alf </w:t>
            </w:r>
            <w:r>
              <w:rPr>
                <w:rFonts w:eastAsia="Cambria" w:cs="Arial"/>
                <w:sz w:val="14"/>
                <w:szCs w:val="14"/>
              </w:rPr>
              <w:t xml:space="preserve">usual </w:t>
            </w:r>
            <w:r>
              <w:rPr>
                <w:rFonts w:eastAsia="Cambria" w:cs="Arial"/>
                <w:sz w:val="14"/>
                <w:szCs w:val="14"/>
              </w:rPr>
              <w:t>mane</w:t>
            </w:r>
            <w:r>
              <w:rPr>
                <w:rFonts w:eastAsia="Cambria" w:cs="Arial"/>
                <w:sz w:val="14"/>
                <w:szCs w:val="14"/>
              </w:rPr>
              <w:t xml:space="preserve"> rapid acting insulin</w:t>
            </w:r>
            <w:r>
              <w:rPr>
                <w:rFonts w:eastAsia="Cambria" w:cs="Arial"/>
                <w:sz w:val="14"/>
                <w:szCs w:val="14"/>
              </w:rPr>
              <w:t xml:space="preserve"> dose</w:t>
            </w:r>
            <w:r>
              <w:rPr>
                <w:rFonts w:eastAsia="Cambria" w:cs="Arial"/>
                <w:sz w:val="14"/>
                <w:szCs w:val="14"/>
              </w:rPr>
              <w:t xml:space="preserve"> on the morning of procedure</w:t>
            </w:r>
          </w:p>
          <w:p>
            <w:pPr>
              <w:rPr>
                <w:rFonts w:eastAsia="Cambria" w:cs="Arial"/>
                <w:sz w:val="14"/>
                <w:szCs w:val="14"/>
              </w:rPr>
            </w:pPr>
          </w:p>
        </w:tc>
      </w:tr>
      <w:tr>
        <w:tblPrEx>
          <w:tblW w:w="10036" w:type="dxa"/>
          <w:shd w:val="clear" w:color="auto" w:fill="C8FFC5"/>
          <w:tblLayout w:type="fixed"/>
          <w:tblCellMar>
            <w:left w:w="57" w:type="dxa"/>
            <w:right w:w="0" w:type="dxa"/>
          </w:tblCellMar>
          <w:tblLook w:val="04A0"/>
        </w:tblPrEx>
        <w:trPr>
          <w:trHeight w:val="328"/>
        </w:trPr>
        <w:tc>
          <w:tcPr>
            <w:tcW w:w="1532" w:type="dxa"/>
            <w:vMerge/>
            <w:tcBorders>
              <w:bottom w:val="single" w:sz="4" w:space="0" w:color="000000"/>
            </w:tcBorders>
            <w:shd w:val="clear" w:color="auto" w:fill="DFF1F5"/>
            <w:noWrap w:val="0"/>
            <w:textDirection w:val="lrTb"/>
          </w:tcPr>
          <w:p>
            <w:pPr>
              <w:rPr>
                <w:rFonts w:eastAsia="Cambria" w:cs="Arial"/>
                <w:b/>
                <w:bCs/>
                <w:sz w:val="14"/>
                <w:szCs w:val="14"/>
              </w:rPr>
            </w:pPr>
          </w:p>
        </w:tc>
        <w:tc>
          <w:tcPr>
            <w:tcW w:w="2410" w:type="dxa"/>
            <w:vMerge/>
            <w:tcBorders>
              <w:bottom w:val="single" w:sz="4" w:space="0" w:color="000000"/>
            </w:tcBorders>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tcBorders>
              <w:bottom w:val="nil"/>
            </w:tcBorders>
            <w:shd w:val="clear" w:color="auto" w:fill="auto"/>
            <w:noWrap w:val="0"/>
            <w:textDirection w:val="lrTb"/>
          </w:tcPr>
          <w:p>
            <w:pPr>
              <w:rPr>
                <w:rFonts w:eastAsia="Cambria" w:cs="Arial"/>
                <w:iCs/>
                <w:sz w:val="2"/>
                <w:szCs w:val="14"/>
              </w:rPr>
            </w:pPr>
          </w:p>
        </w:tc>
        <w:tc>
          <w:tcPr>
            <w:tcW w:w="1271" w:type="dxa"/>
            <w:tcBorders>
              <w:top w:val="single" w:sz="4" w:space="0" w:color="auto"/>
              <w:bottom w:val="single" w:sz="4" w:space="0" w:color="auto"/>
            </w:tcBorders>
            <w:shd w:val="clear" w:color="auto" w:fill="DFF1F5"/>
            <w:noWrap w:val="0"/>
            <w:textDirection w:val="lrTb"/>
          </w:tcPr>
          <w:p>
            <w:pPr>
              <w:rPr>
                <w:rFonts w:eastAsia="Cambria" w:cs="Arial"/>
                <w:b/>
                <w:bCs/>
                <w:sz w:val="14"/>
                <w:szCs w:val="14"/>
              </w:rPr>
            </w:pPr>
            <w:r>
              <w:rPr>
                <w:rFonts w:eastAsia="Cambria" w:cs="Arial"/>
                <w:b/>
                <w:bCs/>
                <w:sz w:val="14"/>
                <w:szCs w:val="14"/>
              </w:rPr>
              <w:t xml:space="preserve">Pre-mixed </w:t>
            </w:r>
            <w:r>
              <w:rPr>
                <w:rFonts w:eastAsia="Cambria" w:cs="Arial"/>
                <w:b/>
                <w:bCs/>
                <w:sz w:val="14"/>
                <w:szCs w:val="14"/>
              </w:rPr>
              <w:t>insulin</w:t>
            </w:r>
          </w:p>
          <w:p>
            <w:pPr>
              <w:rPr>
                <w:rFonts w:eastAsia="Cambria" w:cs="Arial"/>
                <w:iCs/>
                <w:sz w:val="14"/>
                <w:szCs w:val="14"/>
              </w:rPr>
            </w:pPr>
            <w:r>
              <w:rPr>
                <w:rFonts w:eastAsia="Cambria" w:cs="Arial"/>
                <w:iCs/>
                <w:sz w:val="14"/>
                <w:szCs w:val="14"/>
              </w:rPr>
              <w:t>A</w:t>
            </w:r>
            <w:r>
              <w:rPr>
                <w:rFonts w:eastAsia="Cambria" w:cs="Arial"/>
                <w:iCs/>
                <w:sz w:val="14"/>
                <w:szCs w:val="14"/>
              </w:rPr>
              <w:t>spart</w:t>
            </w:r>
            <w:r>
              <w:rPr>
                <w:rFonts w:eastAsia="Cambria" w:cs="Arial"/>
                <w:iCs/>
                <w:sz w:val="14"/>
                <w:szCs w:val="14"/>
              </w:rPr>
              <w:t xml:space="preserve">/protamine </w:t>
            </w:r>
            <w:r>
              <w:rPr>
                <w:rFonts w:eastAsia="Cambria" w:cs="Arial"/>
                <w:iCs/>
                <w:sz w:val="14"/>
                <w:szCs w:val="14"/>
              </w:rPr>
              <w:t>L</w:t>
            </w:r>
            <w:r>
              <w:rPr>
                <w:rFonts w:eastAsia="Cambria" w:cs="Arial"/>
                <w:iCs/>
                <w:sz w:val="14"/>
                <w:szCs w:val="14"/>
              </w:rPr>
              <w:t>ispro/protamine</w:t>
            </w:r>
          </w:p>
          <w:p>
            <w:pPr>
              <w:rPr>
                <w:rFonts w:eastAsia="Cambria" w:cs="Arial"/>
                <w:iCs/>
                <w:sz w:val="14"/>
                <w:szCs w:val="14"/>
              </w:rPr>
            </w:pPr>
          </w:p>
          <w:p>
            <w:pPr>
              <w:rPr>
                <w:rFonts w:eastAsia="Cambria" w:cs="Arial"/>
                <w:iCs/>
                <w:sz w:val="14"/>
                <w:szCs w:val="14"/>
              </w:rPr>
            </w:pPr>
            <w:r>
              <w:rPr>
                <w:rFonts w:eastAsia="Cambria" w:cs="Arial"/>
                <w:iCs/>
                <w:sz w:val="14"/>
                <w:szCs w:val="14"/>
              </w:rPr>
              <w:t>R</w:t>
            </w:r>
            <w:r>
              <w:rPr>
                <w:rFonts w:eastAsia="Cambria" w:cs="Arial"/>
                <w:iCs/>
                <w:sz w:val="14"/>
                <w:szCs w:val="14"/>
              </w:rPr>
              <w:t>egular/isophane</w:t>
            </w:r>
          </w:p>
          <w:p>
            <w:pPr>
              <w:rPr>
                <w:rFonts w:eastAsia="Cambria" w:cs="Arial"/>
                <w:iCs/>
                <w:sz w:val="14"/>
                <w:szCs w:val="14"/>
              </w:rPr>
            </w:pPr>
          </w:p>
          <w:p>
            <w:pPr>
              <w:rPr>
                <w:rFonts w:eastAsia="Cambria" w:cs="Arial"/>
                <w:iCs/>
                <w:sz w:val="14"/>
                <w:szCs w:val="14"/>
              </w:rPr>
            </w:pPr>
            <w:r>
              <w:rPr>
                <w:rFonts w:eastAsia="Cambria" w:cs="Arial"/>
                <w:iCs/>
                <w:sz w:val="14"/>
                <w:szCs w:val="14"/>
              </w:rPr>
              <w:t>D</w:t>
            </w:r>
            <w:r>
              <w:rPr>
                <w:rFonts w:eastAsia="Cambria" w:cs="Arial"/>
                <w:iCs/>
                <w:sz w:val="14"/>
                <w:szCs w:val="14"/>
              </w:rPr>
              <w:t>egludec</w:t>
            </w:r>
            <w:r>
              <w:rPr>
                <w:rFonts w:eastAsia="Cambria" w:cs="Arial"/>
                <w:iCs/>
                <w:sz w:val="14"/>
                <w:szCs w:val="14"/>
              </w:rPr>
              <w:t>/</w:t>
            </w:r>
            <w:r>
              <w:rPr>
                <w:rFonts w:eastAsia="Cambria" w:cs="Arial"/>
                <w:iCs/>
                <w:sz w:val="14"/>
                <w:szCs w:val="14"/>
              </w:rPr>
              <w:t>aspart</w:t>
            </w:r>
          </w:p>
          <w:p>
            <w:pPr>
              <w:rPr>
                <w:rFonts w:eastAsia="Cambria" w:cs="Arial"/>
                <w:iCs/>
                <w:sz w:val="14"/>
                <w:szCs w:val="14"/>
              </w:rPr>
            </w:pPr>
          </w:p>
          <w:p>
            <w:pPr>
              <w:rPr>
                <w:rFonts w:eastAsia="Cambria" w:cs="Arial"/>
                <w:iCs/>
                <w:sz w:val="14"/>
                <w:szCs w:val="14"/>
              </w:rPr>
            </w:pPr>
          </w:p>
        </w:tc>
        <w:tc>
          <w:tcPr>
            <w:tcW w:w="1131"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i/>
                <w:iCs/>
                <w:sz w:val="14"/>
                <w:szCs w:val="14"/>
              </w:rPr>
            </w:pPr>
            <w:r>
              <w:rPr>
                <w:rFonts w:eastAsia="Cambria" w:cs="Arial"/>
                <w:sz w:val="14"/>
                <w:szCs w:val="14"/>
              </w:rPr>
              <w:t>Novomix</w:t>
            </w:r>
            <w:r>
              <w:rPr>
                <w:rFonts w:eastAsia="Cambria" w:cs="Arial"/>
                <w:sz w:val="14"/>
                <w:szCs w:val="14"/>
              </w:rPr>
              <w:t xml:space="preserve"> 30 </w:t>
            </w:r>
          </w:p>
          <w:p>
            <w:pPr>
              <w:rPr>
                <w:rFonts w:eastAsia="Cambria" w:cs="Arial"/>
                <w:i/>
                <w:iCs/>
                <w:sz w:val="14"/>
                <w:szCs w:val="14"/>
              </w:rPr>
            </w:pPr>
            <w:r>
              <w:rPr>
                <w:rFonts w:eastAsia="Cambria" w:cs="Arial"/>
                <w:sz w:val="14"/>
                <w:szCs w:val="14"/>
              </w:rPr>
              <w:t>Humalog Mix 25</w:t>
            </w:r>
          </w:p>
          <w:p>
            <w:pPr>
              <w:rPr>
                <w:rFonts w:eastAsia="Cambria" w:cs="Arial"/>
                <w:sz w:val="14"/>
                <w:szCs w:val="14"/>
              </w:rPr>
            </w:pPr>
            <w:r>
              <w:rPr>
                <w:rFonts w:eastAsia="Cambria" w:cs="Arial"/>
                <w:sz w:val="14"/>
                <w:szCs w:val="14"/>
              </w:rPr>
              <w:t>Humalog Mix 50</w:t>
            </w:r>
          </w:p>
          <w:p>
            <w:pPr>
              <w:rPr>
                <w:rFonts w:eastAsia="Cambria" w:cs="Arial"/>
                <w:sz w:val="14"/>
                <w:szCs w:val="14"/>
              </w:rPr>
            </w:pPr>
            <w:r>
              <w:rPr>
                <w:rFonts w:eastAsia="Cambria" w:cs="Arial"/>
                <w:sz w:val="14"/>
                <w:szCs w:val="14"/>
              </w:rPr>
              <w:t>Mixtard</w:t>
            </w:r>
            <w:r>
              <w:rPr>
                <w:rFonts w:eastAsia="Cambria" w:cs="Arial"/>
                <w:sz w:val="14"/>
                <w:szCs w:val="14"/>
              </w:rPr>
              <w:t xml:space="preserve"> 30/70 </w:t>
            </w:r>
          </w:p>
          <w:p>
            <w:pPr>
              <w:rPr>
                <w:rFonts w:eastAsia="Cambria" w:cs="Arial"/>
                <w:sz w:val="14"/>
                <w:szCs w:val="14"/>
              </w:rPr>
            </w:pPr>
            <w:r>
              <w:rPr>
                <w:rFonts w:eastAsia="Cambria" w:cs="Arial"/>
                <w:sz w:val="14"/>
                <w:szCs w:val="14"/>
              </w:rPr>
              <w:t>Mixtard</w:t>
            </w:r>
            <w:r>
              <w:rPr>
                <w:rFonts w:eastAsia="Cambria" w:cs="Arial"/>
                <w:sz w:val="14"/>
                <w:szCs w:val="14"/>
              </w:rPr>
              <w:t xml:space="preserve"> 50/50</w:t>
            </w:r>
          </w:p>
          <w:p>
            <w:pPr>
              <w:rPr>
                <w:rFonts w:eastAsia="Cambria" w:cs="Arial"/>
                <w:sz w:val="14"/>
                <w:szCs w:val="14"/>
              </w:rPr>
            </w:pPr>
            <w:r>
              <w:rPr>
                <w:rFonts w:eastAsia="Cambria" w:cs="Arial"/>
                <w:sz w:val="14"/>
                <w:szCs w:val="14"/>
              </w:rPr>
              <w:t>Ryzodeg</w:t>
            </w:r>
            <w:r>
              <w:rPr>
                <w:rFonts w:eastAsia="Cambria" w:cs="Arial"/>
                <w:sz w:val="14"/>
                <w:szCs w:val="14"/>
              </w:rPr>
              <w:t xml:space="preserve"> </w:t>
            </w:r>
          </w:p>
        </w:tc>
        <w:tc>
          <w:tcPr>
            <w:tcW w:w="1272"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 xml:space="preserve">Withhold &amp; substitute </w:t>
            </w:r>
            <w:r>
              <w:rPr>
                <w:rFonts w:eastAsia="Cambria" w:cs="Arial"/>
                <w:sz w:val="14"/>
                <w:szCs w:val="14"/>
              </w:rPr>
              <w:t xml:space="preserve">with </w:t>
            </w:r>
          </w:p>
          <w:p>
            <w:pPr>
              <w:rPr>
                <w:rFonts w:eastAsia="Cambria" w:cs="Arial"/>
                <w:sz w:val="14"/>
                <w:szCs w:val="14"/>
              </w:rPr>
            </w:pPr>
            <w:r>
              <w:rPr>
                <w:rFonts w:eastAsia="Cambria" w:cs="Arial"/>
                <w:sz w:val="14"/>
                <w:szCs w:val="14"/>
              </w:rPr>
              <w:t xml:space="preserve">half usual </w:t>
            </w:r>
            <w:r>
              <w:rPr>
                <w:rFonts w:eastAsia="Cambria" w:cs="Arial"/>
                <w:sz w:val="14"/>
                <w:szCs w:val="14"/>
              </w:rPr>
              <w:t xml:space="preserve">mane </w:t>
            </w:r>
            <w:r>
              <w:rPr>
                <w:rFonts w:eastAsia="Cambria" w:cs="Arial"/>
                <w:sz w:val="14"/>
                <w:szCs w:val="14"/>
              </w:rPr>
              <w:t>d</w:t>
            </w:r>
            <w:r>
              <w:rPr>
                <w:rFonts w:eastAsia="Cambria" w:cs="Arial"/>
                <w:sz w:val="14"/>
                <w:szCs w:val="14"/>
              </w:rPr>
              <w:t xml:space="preserve">ose as intermediate-acting </w:t>
            </w:r>
            <w:r>
              <w:rPr>
                <w:rFonts w:eastAsia="Cambria" w:cs="Arial"/>
                <w:b/>
                <w:sz w:val="14"/>
                <w:szCs w:val="14"/>
              </w:rPr>
              <w:t>P</w:t>
            </w:r>
            <w:r>
              <w:rPr>
                <w:rFonts w:eastAsia="Cambria" w:cs="Arial"/>
                <w:b/>
                <w:sz w:val="14"/>
                <w:szCs w:val="14"/>
              </w:rPr>
              <w:t>rotaphane</w:t>
            </w:r>
            <w:r>
              <w:rPr>
                <w:rFonts w:eastAsia="Cambria" w:cs="Arial"/>
                <w:b/>
                <w:sz w:val="14"/>
                <w:szCs w:val="14"/>
              </w:rPr>
              <w:t xml:space="preserve"> </w:t>
            </w:r>
            <w:r>
              <w:rPr>
                <w:rFonts w:eastAsia="Cambria" w:cs="Arial"/>
                <w:sz w:val="14"/>
                <w:szCs w:val="14"/>
              </w:rPr>
              <w:t>insulin</w:t>
            </w:r>
          </w:p>
          <w:p>
            <w:pPr>
              <w:rPr>
                <w:rFonts w:eastAsia="Cambria" w:cs="Arial"/>
                <w:b/>
                <w:sz w:val="14"/>
                <w:szCs w:val="14"/>
              </w:rPr>
            </w:pPr>
            <w:r>
              <w:rPr>
                <w:rFonts w:eastAsia="Cambria" w:cs="Arial"/>
                <w:b/>
                <w:sz w:val="14"/>
                <w:szCs w:val="14"/>
              </w:rPr>
              <w:t>upon admission</w:t>
            </w:r>
          </w:p>
        </w:tc>
        <w:tc>
          <w:tcPr>
            <w:tcW w:w="1272" w:type="dxa"/>
            <w:tcBorders>
              <w:top w:val="single" w:sz="4" w:space="0" w:color="auto"/>
              <w:bottom w:val="single" w:sz="4" w:space="0" w:color="auto"/>
            </w:tcBorders>
            <w:shd w:val="clear" w:color="auto" w:fill="DFF1F5"/>
            <w:noWrap w:val="0"/>
            <w:textDirection w:val="lrTb"/>
          </w:tcPr>
          <w:p>
            <w:pPr>
              <w:rPr>
                <w:rFonts w:eastAsia="Cambria" w:cs="Arial"/>
                <w:sz w:val="14"/>
                <w:szCs w:val="14"/>
              </w:rPr>
            </w:pPr>
          </w:p>
          <w:p>
            <w:pPr>
              <w:rPr>
                <w:rFonts w:eastAsia="Cambria" w:cs="Arial"/>
                <w:sz w:val="14"/>
                <w:szCs w:val="14"/>
              </w:rPr>
            </w:pPr>
            <w:r>
              <w:rPr>
                <w:rFonts w:eastAsia="Cambria" w:cs="Arial"/>
                <w:sz w:val="14"/>
                <w:szCs w:val="14"/>
              </w:rPr>
              <w:t>Administer half</w:t>
            </w:r>
            <w:r>
              <w:rPr>
                <w:rFonts w:eastAsia="Cambria" w:cs="Arial"/>
                <w:sz w:val="14"/>
                <w:szCs w:val="14"/>
              </w:rPr>
              <w:t xml:space="preserve"> usual</w:t>
            </w:r>
            <w:r>
              <w:rPr>
                <w:rFonts w:eastAsia="Cambria" w:cs="Arial"/>
                <w:sz w:val="14"/>
                <w:szCs w:val="14"/>
              </w:rPr>
              <w:t xml:space="preserve"> mane </w:t>
            </w:r>
            <w:r>
              <w:rPr>
                <w:rFonts w:eastAsia="Cambria" w:cs="Arial"/>
                <w:sz w:val="14"/>
                <w:szCs w:val="14"/>
              </w:rPr>
              <w:t xml:space="preserve">pre-mixed insulin </w:t>
            </w:r>
            <w:r>
              <w:rPr>
                <w:rFonts w:eastAsia="Cambria" w:cs="Arial"/>
                <w:sz w:val="14"/>
                <w:szCs w:val="14"/>
              </w:rPr>
              <w:t>dose</w:t>
            </w:r>
            <w:r>
              <w:rPr>
                <w:rFonts w:eastAsia="Cambria" w:cs="Arial"/>
                <w:sz w:val="14"/>
                <w:szCs w:val="14"/>
              </w:rPr>
              <w:t xml:space="preserve"> </w:t>
            </w:r>
            <w:r>
              <w:rPr>
                <w:rFonts w:eastAsia="Cambria" w:cs="Arial"/>
                <w:sz w:val="14"/>
                <w:szCs w:val="14"/>
              </w:rPr>
              <w:t>with breakfast meal</w:t>
            </w:r>
          </w:p>
        </w:tc>
      </w:tr>
      <w:tr>
        <w:tblPrEx>
          <w:tblW w:w="10036" w:type="dxa"/>
          <w:shd w:val="clear" w:color="auto" w:fill="C8FFC5"/>
          <w:tblLayout w:type="fixed"/>
          <w:tblCellMar>
            <w:left w:w="57" w:type="dxa"/>
            <w:right w:w="0" w:type="dxa"/>
          </w:tblCellMar>
          <w:tblLook w:val="04A0"/>
        </w:tblPrEx>
        <w:trPr>
          <w:trHeight w:val="371"/>
        </w:trPr>
        <w:tc>
          <w:tcPr>
            <w:tcW w:w="1532" w:type="dxa"/>
            <w:vMerge/>
            <w:shd w:val="clear" w:color="auto" w:fill="DFF1F5"/>
            <w:noWrap w:val="0"/>
            <w:textDirection w:val="lrTb"/>
          </w:tcPr>
          <w:p>
            <w:pPr>
              <w:rPr>
                <w:rFonts w:eastAsia="Cambria" w:cs="Arial"/>
                <w:b/>
                <w:bCs/>
                <w:sz w:val="14"/>
                <w:szCs w:val="14"/>
              </w:rPr>
            </w:pPr>
          </w:p>
        </w:tc>
        <w:tc>
          <w:tcPr>
            <w:tcW w:w="2410" w:type="dxa"/>
            <w:vMerge/>
            <w:shd w:val="clear" w:color="auto" w:fill="DFF1F5"/>
            <w:noWrap w:val="0"/>
            <w:textDirection w:val="lrTb"/>
          </w:tcPr>
          <w:p>
            <w:pPr>
              <w:rPr>
                <w:rFonts w:eastAsia="Cambria" w:cs="Arial"/>
                <w:sz w:val="14"/>
                <w:szCs w:val="14"/>
              </w:rPr>
            </w:pPr>
          </w:p>
        </w:tc>
        <w:tc>
          <w:tcPr>
            <w:tcW w:w="1006" w:type="dxa"/>
            <w:vMerge/>
            <w:shd w:val="clear" w:color="auto" w:fill="DFF1F5"/>
            <w:noWrap w:val="0"/>
            <w:textDirection w:val="lrTb"/>
          </w:tcPr>
          <w:p>
            <w:pPr>
              <w:ind w:right="317"/>
              <w:rPr>
                <w:rFonts w:eastAsia="Cambria" w:cs="Arial"/>
                <w:sz w:val="14"/>
                <w:szCs w:val="14"/>
              </w:rPr>
            </w:pPr>
          </w:p>
        </w:tc>
        <w:tc>
          <w:tcPr>
            <w:tcW w:w="142" w:type="dxa"/>
            <w:vMerge/>
            <w:tcBorders>
              <w:bottom w:val="nil"/>
            </w:tcBorders>
            <w:shd w:val="clear" w:color="auto" w:fill="auto"/>
            <w:noWrap w:val="0"/>
            <w:textDirection w:val="lrTb"/>
          </w:tcPr>
          <w:p>
            <w:pPr>
              <w:rPr>
                <w:rFonts w:eastAsia="Cambria" w:cs="Arial"/>
                <w:iCs/>
                <w:sz w:val="2"/>
                <w:szCs w:val="14"/>
              </w:rPr>
            </w:pPr>
          </w:p>
        </w:tc>
        <w:tc>
          <w:tcPr>
            <w:tcW w:w="4946" w:type="dxa"/>
            <w:gridSpan w:val="4"/>
            <w:vMerge w:val="restart"/>
            <w:tcBorders>
              <w:top w:val="single" w:sz="4" w:space="0" w:color="auto"/>
              <w:bottom w:val="single" w:sz="4" w:space="0" w:color="auto"/>
            </w:tcBorders>
            <w:shd w:val="clear" w:color="auto" w:fill="DFF1F5"/>
            <w:noWrap w:val="0"/>
            <w:textDirection w:val="lrTb"/>
          </w:tcPr>
          <w:p>
            <w:pPr>
              <w:pStyle w:val="Title"/>
              <w:jc w:val="left"/>
              <w:rPr>
                <w:rFonts w:eastAsia="Cambria"/>
                <w:bCs w:val="0"/>
                <w:sz w:val="14"/>
                <w:szCs w:val="14"/>
              </w:rPr>
            </w:pPr>
          </w:p>
          <w:p>
            <w:pPr>
              <w:pStyle w:val="Title"/>
              <w:jc w:val="left"/>
              <w:rPr>
                <w:rFonts w:eastAsia="Cambria"/>
                <w:b w:val="0"/>
                <w:bCs w:val="0"/>
                <w:i/>
                <w:iCs/>
                <w:sz w:val="14"/>
                <w:szCs w:val="14"/>
              </w:rPr>
            </w:pPr>
            <w:r>
              <w:rPr>
                <w:rFonts w:eastAsia="Cambria"/>
                <w:b w:val="0"/>
                <w:bCs w:val="0"/>
                <w:sz w:val="18"/>
                <w:szCs w:val="18"/>
              </w:rPr>
              <w:t>*</w:t>
            </w:r>
            <w:r>
              <w:rPr>
                <w:rFonts w:eastAsia="Cambria"/>
                <w:b w:val="0"/>
                <w:bCs w:val="0"/>
                <w:sz w:val="14"/>
                <w:szCs w:val="14"/>
              </w:rPr>
              <w:t xml:space="preserve"> nocte basal insulin dose can be decreased by </w:t>
            </w:r>
            <w:r>
              <w:rPr>
                <w:rFonts w:eastAsia="Cambria"/>
                <w:b w:val="0"/>
                <w:bCs w:val="0"/>
                <w:sz w:val="14"/>
                <w:szCs w:val="14"/>
              </w:rPr>
              <w:t>up to 25%</w:t>
            </w:r>
            <w:r>
              <w:rPr>
                <w:rFonts w:eastAsia="Cambria"/>
                <w:b w:val="0"/>
                <w:bCs w:val="0"/>
                <w:sz w:val="14"/>
                <w:szCs w:val="14"/>
              </w:rPr>
              <w:t xml:space="preserve"> if concern of hypoglycaemia on the morning of procedure</w:t>
            </w:r>
          </w:p>
        </w:tc>
      </w:tr>
      <w:tr>
        <w:tblPrEx>
          <w:tblW w:w="10036" w:type="dxa"/>
          <w:shd w:val="clear" w:color="auto" w:fill="C8FFC5"/>
          <w:tblLayout w:type="fixed"/>
          <w:tblCellMar>
            <w:left w:w="57" w:type="dxa"/>
            <w:right w:w="0" w:type="dxa"/>
          </w:tblCellMar>
          <w:tblLook w:val="04A0"/>
        </w:tblPrEx>
        <w:trPr>
          <w:trHeight w:val="241"/>
        </w:trPr>
        <w:tc>
          <w:tcPr>
            <w:tcW w:w="4948" w:type="dxa"/>
            <w:gridSpan w:val="3"/>
            <w:tcBorders>
              <w:bottom w:val="single" w:sz="4" w:space="0" w:color="000000"/>
            </w:tcBorders>
            <w:shd w:val="clear" w:color="auto" w:fill="DFF1F5"/>
            <w:noWrap w:val="0"/>
            <w:textDirection w:val="lrTb"/>
          </w:tcPr>
          <w:tbl>
            <w:tblPr>
              <w:tblW w:w="4896" w:type="dxa"/>
              <w:tblBorders>
                <w:top w:val="nil"/>
                <w:left w:val="nil"/>
                <w:bottom w:val="nil"/>
                <w:right w:val="nil"/>
              </w:tblBorders>
              <w:tblLayout w:type="fixed"/>
              <w:tblLook w:val="0000"/>
            </w:tblPr>
            <w:tblGrid>
              <w:gridCol w:w="1475"/>
              <w:gridCol w:w="2410"/>
              <w:gridCol w:w="1011"/>
            </w:tblGrid>
            <w:tr>
              <w:tblPrEx>
                <w:tblW w:w="4896" w:type="dxa"/>
                <w:tblBorders>
                  <w:top w:val="nil"/>
                  <w:left w:val="nil"/>
                  <w:bottom w:val="nil"/>
                  <w:right w:val="nil"/>
                </w:tblBorders>
                <w:tblLayout w:type="fixed"/>
                <w:tblLook w:val="0000"/>
              </w:tblPrEx>
              <w:trPr>
                <w:trHeight w:val="475"/>
              </w:trPr>
              <w:tc>
                <w:tcPr>
                  <w:tcW w:w="1475" w:type="dxa"/>
                  <w:tcBorders>
                    <w:right w:val="single" w:sz="4" w:space="0" w:color="auto"/>
                  </w:tcBorders>
                  <w:noWrap w:val="0"/>
                  <w:textDirection w:val="lrTb"/>
                </w:tcPr>
                <w:p>
                  <w:pPr>
                    <w:pStyle w:val="Default"/>
                    <w:framePr w:hSpace="180" w:wrap="around" w:hAnchor="margin" w:y="505"/>
                    <w:ind w:hanging="193"/>
                    <w:rPr>
                      <w:b/>
                      <w:bCs/>
                      <w:sz w:val="14"/>
                      <w:szCs w:val="14"/>
                    </w:rPr>
                  </w:pPr>
                  <w:r>
                    <w:rPr>
                      <w:b/>
                      <w:bCs/>
                      <w:sz w:val="14"/>
                      <w:szCs w:val="14"/>
                    </w:rPr>
                    <w:t>SS</w:t>
                  </w:r>
                  <w:r>
                    <w:rPr>
                      <w:b/>
                      <w:bCs/>
                      <w:sz w:val="14"/>
                      <w:szCs w:val="14"/>
                    </w:rPr>
                    <w:t xml:space="preserve">GLT2 inhibitors </w:t>
                  </w:r>
                </w:p>
                <w:p>
                  <w:pPr>
                    <w:pStyle w:val="Default"/>
                    <w:framePr w:hSpace="180" w:wrap="around" w:hAnchor="margin" w:y="505"/>
                    <w:ind w:hanging="193"/>
                    <w:rPr>
                      <w:sz w:val="14"/>
                      <w:szCs w:val="14"/>
                    </w:rPr>
                  </w:pPr>
                </w:p>
                <w:p>
                  <w:pPr>
                    <w:pStyle w:val="Default"/>
                    <w:framePr w:hSpace="180" w:wrap="around" w:hAnchor="margin" w:y="505"/>
                    <w:rPr>
                      <w:sz w:val="14"/>
                      <w:szCs w:val="14"/>
                    </w:rPr>
                  </w:pPr>
                  <w:r>
                    <w:rPr>
                      <w:sz w:val="14"/>
                      <w:szCs w:val="14"/>
                    </w:rPr>
                    <w:t xml:space="preserve">Empagliflozin </w:t>
                  </w:r>
                </w:p>
                <w:p>
                  <w:pPr>
                    <w:pStyle w:val="Default"/>
                    <w:framePr w:hSpace="180" w:wrap="around" w:hAnchor="margin" w:y="505"/>
                    <w:rPr>
                      <w:sz w:val="14"/>
                      <w:szCs w:val="14"/>
                    </w:rPr>
                  </w:pPr>
                </w:p>
                <w:p>
                  <w:pPr>
                    <w:pStyle w:val="Default"/>
                    <w:framePr w:hSpace="180" w:wrap="around" w:hAnchor="margin" w:y="505"/>
                    <w:rPr>
                      <w:sz w:val="14"/>
                      <w:szCs w:val="14"/>
                    </w:rPr>
                  </w:pPr>
                </w:p>
                <w:p>
                  <w:pPr>
                    <w:pStyle w:val="Default"/>
                    <w:framePr w:hSpace="180" w:wrap="around" w:hAnchor="margin" w:y="505"/>
                    <w:rPr>
                      <w:sz w:val="14"/>
                      <w:szCs w:val="14"/>
                    </w:rPr>
                  </w:pPr>
                  <w:r>
                    <w:rPr>
                      <w:sz w:val="14"/>
                      <w:szCs w:val="14"/>
                    </w:rPr>
                    <w:t xml:space="preserve">Dapagliflozin </w:t>
                  </w:r>
                </w:p>
                <w:p>
                  <w:pPr>
                    <w:pStyle w:val="Default"/>
                    <w:framePr w:hSpace="180" w:wrap="around" w:hAnchor="margin" w:y="505"/>
                    <w:rPr>
                      <w:sz w:val="14"/>
                      <w:szCs w:val="14"/>
                    </w:rPr>
                  </w:pPr>
                </w:p>
                <w:p>
                  <w:pPr>
                    <w:pStyle w:val="Default"/>
                    <w:framePr w:hSpace="180" w:wrap="around" w:hAnchor="margin" w:y="505"/>
                    <w:rPr>
                      <w:sz w:val="14"/>
                      <w:szCs w:val="14"/>
                    </w:rPr>
                  </w:pPr>
                  <w:r>
                    <w:rPr>
                      <w:sz w:val="14"/>
                      <w:szCs w:val="14"/>
                    </w:rPr>
                    <w:t xml:space="preserve">Ertugliflozin  </w:t>
                  </w:r>
                </w:p>
              </w:tc>
              <w:tc>
                <w:tcPr>
                  <w:tcW w:w="2410" w:type="dxa"/>
                  <w:tcBorders>
                    <w:left w:val="single" w:sz="4" w:space="0" w:color="auto"/>
                    <w:right w:val="single" w:sz="4" w:space="0" w:color="auto"/>
                  </w:tcBorders>
                  <w:noWrap w:val="0"/>
                  <w:textDirection w:val="lrTb"/>
                </w:tcPr>
                <w:p>
                  <w:pPr>
                    <w:pStyle w:val="Default"/>
                    <w:framePr w:hSpace="180" w:wrap="around" w:hAnchor="margin" w:y="505"/>
                    <w:rPr>
                      <w:sz w:val="14"/>
                      <w:szCs w:val="14"/>
                    </w:rPr>
                  </w:pPr>
                </w:p>
                <w:p>
                  <w:pPr>
                    <w:pStyle w:val="Default"/>
                    <w:framePr w:hSpace="180" w:wrap="around" w:hAnchor="margin" w:y="505"/>
                    <w:rPr>
                      <w:sz w:val="14"/>
                      <w:szCs w:val="14"/>
                    </w:rPr>
                  </w:pPr>
                </w:p>
                <w:p>
                  <w:pPr>
                    <w:pStyle w:val="Default"/>
                    <w:framePr w:hSpace="180" w:wrap="around" w:hAnchor="margin" w:y="505"/>
                    <w:rPr>
                      <w:sz w:val="14"/>
                      <w:szCs w:val="14"/>
                    </w:rPr>
                  </w:pPr>
                  <w:r>
                    <w:rPr>
                      <w:sz w:val="14"/>
                      <w:szCs w:val="14"/>
                    </w:rPr>
                    <w:t>Jardiance, Jardiamet</w:t>
                  </w:r>
                  <w:r>
                    <w:rPr>
                      <w:sz w:val="14"/>
                      <w:szCs w:val="14"/>
                      <w:vertAlign w:val="superscript"/>
                    </w:rPr>
                    <w:t>2</w:t>
                  </w:r>
                  <w:r>
                    <w:rPr>
                      <w:sz w:val="14"/>
                      <w:szCs w:val="14"/>
                    </w:rPr>
                    <w:t xml:space="preserve"> </w:t>
                  </w:r>
                </w:p>
                <w:p>
                  <w:pPr>
                    <w:pStyle w:val="Default"/>
                    <w:framePr w:hSpace="180" w:wrap="around" w:hAnchor="margin" w:y="505"/>
                    <w:rPr>
                      <w:sz w:val="14"/>
                      <w:szCs w:val="14"/>
                      <w:vertAlign w:val="superscript"/>
                    </w:rPr>
                  </w:pPr>
                  <w:r>
                    <w:rPr>
                      <w:sz w:val="14"/>
                      <w:szCs w:val="14"/>
                    </w:rPr>
                    <w:t>Glyxambi</w:t>
                  </w:r>
                  <w:r>
                    <w:rPr>
                      <w:sz w:val="14"/>
                      <w:szCs w:val="14"/>
                      <w:vertAlign w:val="superscript"/>
                    </w:rPr>
                    <w:t>3</w:t>
                  </w:r>
                </w:p>
                <w:p>
                  <w:pPr>
                    <w:pStyle w:val="Default"/>
                    <w:framePr w:hSpace="180" w:wrap="around" w:hAnchor="margin" w:y="505"/>
                    <w:rPr>
                      <w:sz w:val="14"/>
                      <w:szCs w:val="14"/>
                    </w:rPr>
                  </w:pPr>
                </w:p>
                <w:p>
                  <w:pPr>
                    <w:pStyle w:val="Default"/>
                    <w:framePr w:hSpace="180" w:wrap="around" w:hAnchor="margin" w:y="505"/>
                    <w:rPr>
                      <w:sz w:val="14"/>
                      <w:szCs w:val="14"/>
                    </w:rPr>
                  </w:pPr>
                  <w:r>
                    <w:rPr>
                      <w:sz w:val="14"/>
                      <w:szCs w:val="14"/>
                    </w:rPr>
                    <w:t>Forxiga</w:t>
                  </w:r>
                  <w:r>
                    <w:rPr>
                      <w:sz w:val="14"/>
                      <w:szCs w:val="14"/>
                    </w:rPr>
                    <w:t xml:space="preserve">, </w:t>
                  </w:r>
                  <w:r>
                    <w:rPr>
                      <w:sz w:val="14"/>
                      <w:szCs w:val="14"/>
                    </w:rPr>
                    <w:t>Xigduo</w:t>
                  </w:r>
                  <w:r>
                    <w:rPr>
                      <w:sz w:val="14"/>
                      <w:szCs w:val="14"/>
                      <w:vertAlign w:val="superscript"/>
                    </w:rPr>
                    <w:t>2</w:t>
                  </w:r>
                  <w:r>
                    <w:rPr>
                      <w:sz w:val="14"/>
                      <w:szCs w:val="14"/>
                    </w:rPr>
                    <w:t>,</w:t>
                  </w:r>
                  <w:r>
                    <w:rPr>
                      <w:sz w:val="14"/>
                      <w:szCs w:val="14"/>
                      <w:vertAlign w:val="superscript"/>
                    </w:rPr>
                    <w:t xml:space="preserve"> </w:t>
                  </w:r>
                  <w:r>
                    <w:rPr>
                      <w:sz w:val="14"/>
                      <w:szCs w:val="14"/>
                    </w:rPr>
                    <w:t>Qtern</w:t>
                  </w:r>
                  <w:r>
                    <w:rPr>
                      <w:sz w:val="14"/>
                      <w:szCs w:val="14"/>
                      <w:vertAlign w:val="superscript"/>
                    </w:rPr>
                    <w:t>3</w:t>
                  </w:r>
                  <w:r>
                    <w:rPr>
                      <w:sz w:val="14"/>
                      <w:szCs w:val="14"/>
                    </w:rPr>
                    <w:t xml:space="preserve"> </w:t>
                  </w:r>
                </w:p>
                <w:p>
                  <w:pPr>
                    <w:pStyle w:val="Default"/>
                    <w:framePr w:hSpace="180" w:wrap="around" w:hAnchor="margin" w:y="505"/>
                    <w:rPr>
                      <w:sz w:val="14"/>
                      <w:szCs w:val="14"/>
                    </w:rPr>
                  </w:pPr>
                </w:p>
                <w:p>
                  <w:pPr>
                    <w:pStyle w:val="Default"/>
                    <w:framePr w:hSpace="180" w:wrap="around" w:hAnchor="margin" w:y="505"/>
                    <w:rPr>
                      <w:sz w:val="14"/>
                      <w:szCs w:val="14"/>
                    </w:rPr>
                  </w:pPr>
                  <w:r>
                    <w:rPr>
                      <w:sz w:val="14"/>
                      <w:szCs w:val="14"/>
                    </w:rPr>
                    <w:t>Steglatro,</w:t>
                  </w:r>
                  <w:r>
                    <w:rPr>
                      <w:sz w:val="14"/>
                      <w:szCs w:val="14"/>
                    </w:rPr>
                    <w:t>Segluromet</w:t>
                  </w:r>
                  <w:r>
                    <w:rPr>
                      <w:sz w:val="14"/>
                      <w:szCs w:val="14"/>
                      <w:vertAlign w:val="superscript"/>
                    </w:rPr>
                    <w:t>2</w:t>
                  </w:r>
                  <w:r>
                    <w:rPr>
                      <w:sz w:val="14"/>
                      <w:szCs w:val="14"/>
                    </w:rPr>
                    <w:t xml:space="preserve">, </w:t>
                  </w:r>
                  <w:r>
                    <w:rPr>
                      <w:sz w:val="14"/>
                      <w:szCs w:val="14"/>
                    </w:rPr>
                    <w:t>Steglujan</w:t>
                  </w:r>
                  <w:r>
                    <w:rPr>
                      <w:sz w:val="14"/>
                      <w:szCs w:val="14"/>
                      <w:vertAlign w:val="superscript"/>
                    </w:rPr>
                    <w:t>3</w:t>
                  </w:r>
                  <w:r>
                    <w:rPr>
                      <w:sz w:val="14"/>
                      <w:szCs w:val="14"/>
                    </w:rPr>
                    <w:t xml:space="preserve"> </w:t>
                  </w:r>
                </w:p>
              </w:tc>
              <w:tc>
                <w:tcPr>
                  <w:tcW w:w="1011" w:type="dxa"/>
                  <w:tcBorders>
                    <w:left w:val="single" w:sz="4" w:space="0" w:color="auto"/>
                  </w:tcBorders>
                  <w:noWrap w:val="0"/>
                  <w:textDirection w:val="lrTb"/>
                </w:tcPr>
                <w:p>
                  <w:pPr>
                    <w:pStyle w:val="Default"/>
                    <w:framePr w:hSpace="180" w:wrap="around" w:hAnchor="margin" w:y="505"/>
                    <w:rPr>
                      <w:b/>
                      <w:bCs/>
                      <w:sz w:val="14"/>
                      <w:szCs w:val="14"/>
                    </w:rPr>
                  </w:pPr>
                </w:p>
                <w:p>
                  <w:pPr>
                    <w:pStyle w:val="Default"/>
                    <w:framePr w:hSpace="180" w:wrap="around" w:hAnchor="margin" w:y="505"/>
                    <w:rPr>
                      <w:b/>
                      <w:bCs/>
                      <w:sz w:val="14"/>
                      <w:szCs w:val="14"/>
                    </w:rPr>
                  </w:pPr>
                </w:p>
                <w:p>
                  <w:pPr>
                    <w:pStyle w:val="Default"/>
                    <w:framePr w:hSpace="180" w:wrap="around" w:hAnchor="margin" w:y="505"/>
                    <w:rPr>
                      <w:sz w:val="9"/>
                      <w:szCs w:val="9"/>
                      <w:vertAlign w:val="superscript"/>
                    </w:rPr>
                  </w:pPr>
                  <w:r>
                    <w:rPr>
                      <w:bCs/>
                      <w:sz w:val="14"/>
                      <w:szCs w:val="14"/>
                    </w:rPr>
                    <w:t xml:space="preserve">Withhold </w:t>
                  </w:r>
                  <w:r>
                    <w:rPr>
                      <w:b/>
                      <w:bCs/>
                      <w:sz w:val="14"/>
                      <w:szCs w:val="14"/>
                    </w:rPr>
                    <w:t>2 days prior to</w:t>
                  </w:r>
                  <w:r>
                    <w:rPr>
                      <w:bCs/>
                      <w:sz w:val="14"/>
                      <w:szCs w:val="14"/>
                    </w:rPr>
                    <w:t>, and on the day of procedure</w:t>
                  </w:r>
                </w:p>
              </w:tc>
            </w:tr>
          </w:tbl>
          <w:p>
            <w:pPr>
              <w:pStyle w:val="Title"/>
              <w:spacing w:before="40"/>
              <w:jc w:val="left"/>
              <w:rPr>
                <w:b w:val="0"/>
                <w:bCs w:val="0"/>
                <w:sz w:val="14"/>
                <w:szCs w:val="14"/>
                <w:vertAlign w:val="superscript"/>
              </w:rPr>
            </w:pPr>
          </w:p>
        </w:tc>
        <w:tc>
          <w:tcPr>
            <w:tcW w:w="142" w:type="dxa"/>
            <w:tcBorders>
              <w:top w:val="nil"/>
              <w:bottom w:val="nil"/>
            </w:tcBorders>
            <w:shd w:val="clear" w:color="auto" w:fill="auto"/>
            <w:noWrap w:val="0"/>
            <w:textDirection w:val="lrTb"/>
          </w:tcPr>
          <w:p>
            <w:pPr>
              <w:rPr>
                <w:rFonts w:eastAsia="Cambria" w:cs="Arial"/>
                <w:iCs/>
                <w:sz w:val="2"/>
                <w:szCs w:val="14"/>
              </w:rPr>
            </w:pPr>
          </w:p>
        </w:tc>
        <w:tc>
          <w:tcPr>
            <w:tcW w:w="4946" w:type="dxa"/>
            <w:gridSpan w:val="4"/>
            <w:vMerge/>
            <w:tcBorders>
              <w:bottom w:val="single" w:sz="4" w:space="0" w:color="auto"/>
            </w:tcBorders>
            <w:shd w:val="clear" w:color="auto" w:fill="DFF1F5"/>
            <w:noWrap w:val="0"/>
            <w:textDirection w:val="lrTb"/>
          </w:tcPr>
          <w:p>
            <w:pPr>
              <w:pStyle w:val="Title"/>
              <w:jc w:val="left"/>
              <w:rPr>
                <w:rFonts w:eastAsia="Cambria"/>
                <w:bCs w:val="0"/>
                <w:sz w:val="14"/>
                <w:szCs w:val="14"/>
              </w:rPr>
            </w:pPr>
          </w:p>
        </w:tc>
      </w:tr>
      <w:tr>
        <w:tblPrEx>
          <w:tblW w:w="10036" w:type="dxa"/>
          <w:shd w:val="clear" w:color="auto" w:fill="C8FFC5"/>
          <w:tblLayout w:type="fixed"/>
          <w:tblCellMar>
            <w:left w:w="57" w:type="dxa"/>
            <w:right w:w="0" w:type="dxa"/>
          </w:tblCellMar>
          <w:tblLook w:val="04A0"/>
        </w:tblPrEx>
        <w:trPr>
          <w:trHeight w:val="241"/>
        </w:trPr>
        <w:tc>
          <w:tcPr>
            <w:tcW w:w="4948" w:type="dxa"/>
            <w:gridSpan w:val="3"/>
            <w:tcBorders>
              <w:bottom w:val="single" w:sz="4" w:space="0" w:color="000000"/>
            </w:tcBorders>
            <w:shd w:val="clear" w:color="auto" w:fill="DFF1F5"/>
            <w:noWrap w:val="0"/>
            <w:textDirection w:val="lrTb"/>
          </w:tcPr>
          <w:p>
            <w:pPr>
              <w:pStyle w:val="Title"/>
              <w:spacing w:before="40"/>
              <w:jc w:val="left"/>
              <w:rPr>
                <w:b w:val="0"/>
                <w:bCs w:val="0"/>
                <w:sz w:val="14"/>
                <w:szCs w:val="14"/>
              </w:rPr>
            </w:pPr>
            <w:r>
              <w:rPr>
                <w:b w:val="0"/>
                <w:bCs w:val="0"/>
                <w:sz w:val="14"/>
                <w:szCs w:val="14"/>
                <w:vertAlign w:val="superscript"/>
              </w:rPr>
              <w:t>1</w:t>
            </w:r>
            <w:r>
              <w:rPr>
                <w:b w:val="0"/>
                <w:bCs w:val="0"/>
                <w:sz w:val="14"/>
                <w:szCs w:val="14"/>
                <w:vertAlign w:val="superscript"/>
              </w:rPr>
              <w:t xml:space="preserve"> </w:t>
            </w:r>
            <w:r>
              <w:rPr>
                <w:b w:val="0"/>
                <w:bCs w:val="0"/>
                <w:sz w:val="14"/>
                <w:szCs w:val="14"/>
              </w:rPr>
              <w:t>Fixed dose c</w:t>
            </w:r>
            <w:r>
              <w:rPr>
                <w:b w:val="0"/>
                <w:bCs w:val="0"/>
                <w:sz w:val="14"/>
                <w:szCs w:val="14"/>
              </w:rPr>
              <w:t>ombination</w:t>
            </w:r>
            <w:r>
              <w:rPr>
                <w:b w:val="0"/>
                <w:bCs w:val="0"/>
                <w:sz w:val="14"/>
                <w:szCs w:val="14"/>
              </w:rPr>
              <w:t xml:space="preserve"> containing </w:t>
            </w:r>
            <w:r>
              <w:rPr>
                <w:b w:val="0"/>
                <w:bCs w:val="0"/>
                <w:sz w:val="14"/>
                <w:szCs w:val="14"/>
              </w:rPr>
              <w:t>DPP4</w:t>
            </w:r>
            <w:r>
              <w:rPr>
                <w:b w:val="0"/>
                <w:bCs w:val="0"/>
                <w:sz w:val="14"/>
                <w:szCs w:val="14"/>
              </w:rPr>
              <w:t xml:space="preserve"> inhibitor &amp; </w:t>
            </w:r>
            <w:r>
              <w:rPr>
                <w:b w:val="0"/>
                <w:bCs w:val="0"/>
                <w:sz w:val="14"/>
                <w:szCs w:val="14"/>
              </w:rPr>
              <w:t>metformin</w:t>
            </w:r>
          </w:p>
          <w:p>
            <w:pPr>
              <w:pStyle w:val="Title"/>
              <w:spacing w:before="40"/>
              <w:jc w:val="left"/>
              <w:rPr>
                <w:b w:val="0"/>
                <w:bCs w:val="0"/>
                <w:sz w:val="14"/>
                <w:szCs w:val="14"/>
              </w:rPr>
            </w:pPr>
            <w:r>
              <w:rPr>
                <w:b w:val="0"/>
                <w:bCs w:val="0"/>
                <w:sz w:val="14"/>
                <w:szCs w:val="14"/>
                <w:vertAlign w:val="superscript"/>
              </w:rPr>
              <w:t xml:space="preserve">2 </w:t>
            </w:r>
            <w:r>
              <w:rPr>
                <w:b w:val="0"/>
                <w:bCs w:val="0"/>
                <w:sz w:val="14"/>
                <w:szCs w:val="14"/>
              </w:rPr>
              <w:t>Fixed dose combination containing SGLT2 inhibitor &amp; metformin</w:t>
            </w:r>
          </w:p>
          <w:p>
            <w:pPr>
              <w:pStyle w:val="Title"/>
              <w:spacing w:before="40"/>
              <w:jc w:val="left"/>
              <w:rPr>
                <w:b w:val="0"/>
                <w:bCs w:val="0"/>
                <w:sz w:val="14"/>
                <w:szCs w:val="14"/>
              </w:rPr>
            </w:pPr>
            <w:r>
              <w:rPr>
                <w:b w:val="0"/>
                <w:bCs w:val="0"/>
                <w:sz w:val="14"/>
                <w:szCs w:val="14"/>
                <w:vertAlign w:val="superscript"/>
              </w:rPr>
              <w:t>3</w:t>
            </w:r>
            <w:r>
              <w:rPr>
                <w:b w:val="0"/>
                <w:bCs w:val="0"/>
                <w:sz w:val="14"/>
                <w:szCs w:val="14"/>
                <w:vertAlign w:val="superscript"/>
              </w:rPr>
              <w:t xml:space="preserve"> </w:t>
            </w:r>
            <w:r>
              <w:rPr>
                <w:b w:val="0"/>
                <w:bCs w:val="0"/>
                <w:sz w:val="14"/>
                <w:szCs w:val="14"/>
              </w:rPr>
              <w:t>Fixed dose c</w:t>
            </w:r>
            <w:r>
              <w:rPr>
                <w:b w:val="0"/>
                <w:bCs w:val="0"/>
                <w:sz w:val="14"/>
                <w:szCs w:val="14"/>
              </w:rPr>
              <w:t>ombination</w:t>
            </w:r>
            <w:r>
              <w:rPr>
                <w:b w:val="0"/>
                <w:bCs w:val="0"/>
                <w:sz w:val="14"/>
                <w:szCs w:val="14"/>
              </w:rPr>
              <w:t xml:space="preserve"> containing </w:t>
            </w:r>
            <w:r>
              <w:rPr>
                <w:b w:val="0"/>
                <w:bCs w:val="0"/>
                <w:sz w:val="14"/>
                <w:szCs w:val="14"/>
              </w:rPr>
              <w:t xml:space="preserve">SGLT2 inhibitor &amp; </w:t>
            </w:r>
            <w:r>
              <w:rPr>
                <w:b w:val="0"/>
                <w:bCs w:val="0"/>
                <w:sz w:val="14"/>
                <w:szCs w:val="14"/>
              </w:rPr>
              <w:t>DPP4 inhibitor</w:t>
            </w:r>
          </w:p>
        </w:tc>
        <w:tc>
          <w:tcPr>
            <w:tcW w:w="142" w:type="dxa"/>
            <w:tcBorders>
              <w:top w:val="nil"/>
              <w:bottom w:val="nil"/>
            </w:tcBorders>
            <w:shd w:val="clear" w:color="auto" w:fill="auto"/>
            <w:noWrap w:val="0"/>
            <w:textDirection w:val="lrTb"/>
          </w:tcPr>
          <w:p>
            <w:pPr>
              <w:rPr>
                <w:rFonts w:eastAsia="Cambria" w:cs="Arial"/>
                <w:iCs/>
                <w:sz w:val="2"/>
                <w:szCs w:val="14"/>
              </w:rPr>
            </w:pPr>
          </w:p>
        </w:tc>
        <w:tc>
          <w:tcPr>
            <w:tcW w:w="4946" w:type="dxa"/>
            <w:gridSpan w:val="4"/>
            <w:vMerge/>
            <w:tcBorders>
              <w:bottom w:val="single" w:sz="4" w:space="0" w:color="auto"/>
            </w:tcBorders>
            <w:shd w:val="clear" w:color="auto" w:fill="DFF1F5"/>
            <w:noWrap w:val="0"/>
            <w:textDirection w:val="lrTb"/>
          </w:tcPr>
          <w:p>
            <w:pPr>
              <w:pStyle w:val="Title"/>
              <w:jc w:val="left"/>
              <w:rPr>
                <w:rFonts w:eastAsia="Cambria"/>
                <w:bCs w:val="0"/>
                <w:sz w:val="14"/>
                <w:szCs w:val="14"/>
              </w:rPr>
            </w:pPr>
          </w:p>
        </w:tc>
      </w:tr>
    </w:tbl>
    <w:p>
      <w:pPr>
        <w:rPr>
          <w:sz w:val="16"/>
        </w:rPr>
      </w:pPr>
      <w:r>
        <w:rPr>
          <w:sz w:val="16"/>
        </w:rPr>
        <w:t xml:space="preserve">Acknowledgement: Appendix D adapted from Royal Melbourne Hospital </w:t>
      </w:r>
      <w:r>
        <w:rPr>
          <w:sz w:val="16"/>
        </w:rPr>
        <w:t xml:space="preserve">Peri-operative Diabetes </w:t>
      </w:r>
      <w:r>
        <w:rPr>
          <w:sz w:val="16"/>
        </w:rPr>
        <w:t>Guidelines</w:t>
      </w:r>
    </w:p>
    <w:sectPr>
      <w:footerReference w:type="default" r:id="rId19"/>
      <w:headerReference w:type="first" r:id="rId20"/>
      <w:footerReference w:type="first" r:id="rId21"/>
      <w:type w:val="nextPage"/>
      <w:pgSz w:w="11906" w:h="16838" w:orient="portrait"/>
      <w:pgMar w:top="794" w:right="907" w:bottom="794" w:left="907" w:header="284" w:footer="284" w:gutter="0"/>
      <w:pgNumType w:start="1"/>
      <w:cols w:num="1" w:sep="0" w:space="720" w:equalWidth="1"/>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default"/>
  </w:font>
  <w:font w:name="Helvetica">
    <w:panose1 w:val="020B0604020202020204"/>
    <w:charset w:val="00"/>
    <w:family w:val="auto"/>
    <w:pitch w:val="default"/>
  </w:font>
  <w:font w:name="Times New Roman">
    <w:panose1 w:val="02020603050405020304"/>
    <w:charset w:val="00"/>
    <w:family w:val="auto"/>
    <w:pitch w:val="default"/>
  </w:font>
  <w:font w:name="Wingdings">
    <w:panose1 w:val="05000000000000000000"/>
    <w:charset w:val="00"/>
    <w:family w:val="auto"/>
    <w:pitch w:val="default"/>
  </w:font>
  <w:font w:name="Courier New">
    <w:panose1 w:val="02070309020205020404"/>
    <w:charset w:val="00"/>
    <w:family w:val="auto"/>
    <w:pitch w:val="default"/>
  </w:font>
  <w:font w:name="Symbol">
    <w:panose1 w:val="05050102010706020507"/>
    <w:charset w:val="00"/>
    <w:family w:val="auto"/>
    <w:pitch w:val="default"/>
  </w:font>
  <w:font w:name="Cambria">
    <w:panose1 w:val="02040503050406030204"/>
    <w:charset w:val="00"/>
    <w:family w:val="auto"/>
    <w:pitch w:val="default"/>
  </w:font>
  <w:font w:name="Lucida Grande">
    <w:panose1 w:val="020B0503020202020204"/>
    <w:charset w:val="00"/>
    <w:family w:val="auto"/>
    <w:pitch w:val="default"/>
  </w:font>
  <w:font w:name="Book Antiqua">
    <w:panose1 w:val="02040602050305030304"/>
    <w:charset w:val="00"/>
    <w:family w:val="auto"/>
    <w:pitch w:val="default"/>
  </w:font>
  <w:font w:name="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rPr>
        <w:sz w:val="2"/>
      </w:rPr>
    </w:pPr>
  </w:p>
  <w:tbl>
    <w:tblPr>
      <w:tblW w:w="10200" w:type="dxa"/>
      <w:jc w:val="center"/>
      <w:tblLayout w:type="fixed"/>
      <w:tblCellMar>
        <w:left w:w="0" w:type="dxa"/>
        <w:right w:w="0" w:type="dxa"/>
      </w:tblCellMar>
      <w:tblLook w:val="04A0"/>
    </w:tblPr>
    <w:tblGrid>
      <w:gridCol w:w="4748"/>
      <w:gridCol w:w="5452"/>
    </w:tblGrid>
    <w:tr>
      <w:tblPrEx>
        <w:tblW w:w="10200" w:type="dxa"/>
        <w:jc w:val="center"/>
        <w:tblLayout w:type="fixed"/>
        <w:tblCellMar>
          <w:left w:w="0" w:type="dxa"/>
          <w:right w:w="0" w:type="dxa"/>
        </w:tblCellMar>
        <w:tblLook w:val="04A0"/>
      </w:tblPrEx>
      <w:trPr>
        <w:jc w:val="center"/>
      </w:trPr>
      <w:tc>
        <w:tcPr>
          <w:tcW w:w="4685" w:type="dxa"/>
          <w:noWrap w:val="0"/>
          <w:textDirection w:val="lrTb"/>
        </w:tcPr>
        <w:p>
          <w:pPr>
            <w:spacing w:after="40"/>
            <w:rPr>
              <w:b/>
              <w:sz w:val="14"/>
            </w:rPr>
          </w:pPr>
          <w:r>
            <w:rPr>
              <w:b/>
              <w:sz w:val="14"/>
            </w:rPr>
            <w:t>Perioperative Management of Diabetes in Non-pregnant Adults</w:t>
          </w:r>
        </w:p>
      </w:tc>
      <w:tc>
        <w:tcPr>
          <w:tcW w:w="5380" w:type="dxa"/>
          <w:noWrap w:val="0"/>
          <w:textDirection w:val="lrTb"/>
        </w:tcPr>
        <w:p>
          <w:pPr>
            <w:spacing w:after="40"/>
            <w:jc w:val="right"/>
            <w:rPr>
              <w:b/>
              <w:sz w:val="14"/>
            </w:rPr>
          </w:pPr>
          <w:r>
            <w:rPr>
              <w:b/>
              <w:sz w:val="14"/>
            </w:rPr>
            <w:t xml:space="preserve">Page </w:t>
          </w:r>
          <w:r>
            <w:rPr>
              <w:b/>
              <w:sz w:val="14"/>
            </w:rPr>
            <w:fldChar w:fldCharType="begin"/>
          </w:r>
          <w:r>
            <w:rPr>
              <w:b/>
              <w:sz w:val="14"/>
            </w:rPr>
            <w:instrText xml:space="preserve"> PAGE </w:instrText>
          </w:r>
          <w:r>
            <w:rPr>
              <w:b/>
              <w:sz w:val="14"/>
            </w:rPr>
            <w:fldChar w:fldCharType="separate"/>
          </w:r>
          <w:r>
            <w:rPr>
              <w:b/>
              <w:sz w:val="14"/>
            </w:rPr>
            <w:t>1</w:t>
          </w:r>
          <w:r>
            <w:rPr>
              <w:b/>
              <w:sz w:val="14"/>
            </w:rPr>
            <w:fldChar w:fldCharType="end"/>
          </w:r>
          <w:r>
            <w:rPr>
              <w:b/>
              <w:sz w:val="14"/>
            </w:rPr>
            <w:t xml:space="preserve"> of </w:t>
          </w:r>
          <w:r>
            <w:rPr>
              <w:b/>
              <w:sz w:val="14"/>
            </w:rPr>
            <w:fldChar w:fldCharType="begin"/>
          </w:r>
          <w:r>
            <w:rPr>
              <w:b/>
              <w:sz w:val="14"/>
            </w:rPr>
            <w:instrText xml:space="preserve"> NUMPAGES </w:instrText>
          </w:r>
          <w:r>
            <w:rPr>
              <w:b/>
              <w:sz w:val="14"/>
            </w:rPr>
            <w:fldChar w:fldCharType="separate"/>
          </w:r>
          <w:r>
            <w:rPr>
              <w:b/>
              <w:sz w:val="14"/>
            </w:rPr>
            <w:t>3</w:t>
          </w:r>
          <w:r>
            <w:rPr>
              <w:b/>
              <w:sz w:val="14"/>
            </w:rPr>
            <w:fldChar w:fldCharType="end"/>
          </w:r>
        </w:p>
      </w:tc>
    </w:tr>
  </w:tbl>
  <w:p>
    <w:pPr>
      <w:pStyle w:val="Footer"/>
      <w:rPr>
        <w:sz w:val="2"/>
      </w:rPr>
    </w:pPr>
  </w:p>
  <w:p/>
  <w:p>
    <w:pPr>
      <w:pStyle w:val="Footer"/>
      <w:jc w:val="righ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00" w:type="dxa"/>
      <w:jc w:val="center"/>
      <w:tblLayout w:type="fixed"/>
      <w:tblCellMar>
        <w:left w:w="0" w:type="dxa"/>
        <w:right w:w="0" w:type="dxa"/>
      </w:tblCellMar>
      <w:tblLook w:val="04A0"/>
    </w:tblPr>
    <w:tblGrid>
      <w:gridCol w:w="4748"/>
      <w:gridCol w:w="5452"/>
    </w:tblGrid>
    <w:tr>
      <w:tblPrEx>
        <w:tblW w:w="10200" w:type="dxa"/>
        <w:jc w:val="center"/>
        <w:tblLayout w:type="fixed"/>
        <w:tblCellMar>
          <w:left w:w="0" w:type="dxa"/>
          <w:right w:w="0" w:type="dxa"/>
        </w:tblCellMar>
        <w:tblLook w:val="04A0"/>
      </w:tblPrEx>
      <w:trPr>
        <w:jc w:val="center"/>
      </w:trPr>
      <w:tc>
        <w:tcPr>
          <w:tcW w:w="4685" w:type="dxa"/>
          <w:noWrap w:val="0"/>
          <w:textDirection w:val="lrTb"/>
        </w:tcPr>
        <w:p>
          <w:pPr>
            <w:spacing w:after="40"/>
            <w:rPr>
              <w:b/>
              <w:sz w:val="14"/>
            </w:rPr>
          </w:pPr>
          <w:r>
            <w:rPr>
              <w:b/>
              <w:sz w:val="14"/>
            </w:rPr>
            <w:t>Perioperative Management of Diabetes in Non-pregnant Adults</w:t>
          </w:r>
        </w:p>
      </w:tc>
      <w:tc>
        <w:tcPr>
          <w:tcW w:w="5380" w:type="dxa"/>
          <w:noWrap w:val="0"/>
          <w:textDirection w:val="lrTb"/>
        </w:tcPr>
        <w:p>
          <w:pPr>
            <w:spacing w:after="40"/>
            <w:jc w:val="right"/>
            <w:rPr>
              <w:b/>
              <w:sz w:val="14"/>
            </w:rPr>
          </w:pPr>
          <w:r>
            <w:rPr>
              <w:b/>
              <w:sz w:val="14"/>
            </w:rPr>
            <w:t xml:space="preserve">Page </w:t>
          </w:r>
          <w:r>
            <w:rPr>
              <w:b/>
              <w:sz w:val="14"/>
            </w:rPr>
            <w:fldChar w:fldCharType="begin"/>
          </w:r>
          <w:r>
            <w:rPr>
              <w:b/>
              <w:sz w:val="14"/>
            </w:rPr>
            <w:instrText xml:space="preserve"> PAGE </w:instrText>
          </w:r>
          <w:r>
            <w:rPr>
              <w:b/>
              <w:sz w:val="14"/>
            </w:rPr>
            <w:fldChar w:fldCharType="separate"/>
          </w:r>
          <w:r>
            <w:rPr>
              <w:b/>
              <w:sz w:val="14"/>
            </w:rPr>
            <w:t>1</w:t>
          </w:r>
          <w:r>
            <w:rPr>
              <w:b/>
              <w:sz w:val="14"/>
            </w:rPr>
            <w:fldChar w:fldCharType="end"/>
          </w:r>
          <w:r>
            <w:rPr>
              <w:b/>
              <w:sz w:val="14"/>
            </w:rPr>
            <w:t xml:space="preserve"> of </w:t>
          </w:r>
          <w:r>
            <w:rPr>
              <w:b/>
              <w:sz w:val="14"/>
            </w:rPr>
            <w:fldChar w:fldCharType="begin"/>
          </w:r>
          <w:r>
            <w:rPr>
              <w:b/>
              <w:sz w:val="14"/>
            </w:rPr>
            <w:instrText xml:space="preserve"> NUMPAGES </w:instrText>
          </w:r>
          <w:r>
            <w:rPr>
              <w:b/>
              <w:sz w:val="14"/>
            </w:rPr>
            <w:fldChar w:fldCharType="separate"/>
          </w:r>
          <w:r>
            <w:rPr>
              <w:b/>
              <w:sz w:val="14"/>
            </w:rPr>
            <w:t>3</w:t>
          </w:r>
          <w:r>
            <w:rPr>
              <w:b/>
              <w:sz w:val="14"/>
            </w:rPr>
            <w:fldChar w:fldCharType="end"/>
          </w:r>
        </w:p>
      </w:tc>
    </w:tr>
  </w:tbl>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lang w:eastAsia="en-AU"/>
      </w:rPr>
      <w:drawing>
        <wp:anchor distT="0" distB="0" distL="114300" distR="114300" simplePos="0" relativeHeight="251658240" behindDoc="0" locked="0" layoutInCell="1" allowOverlap="1">
          <wp:simplePos x="0" y="0"/>
          <wp:positionH relativeFrom="column">
            <wp:posOffset>4950460</wp:posOffset>
          </wp:positionH>
          <wp:positionV relativeFrom="paragraph">
            <wp:posOffset>47625</wp:posOffset>
          </wp:positionV>
          <wp:extent cx="1459230" cy="268605"/>
          <wp:effectExtent l="0" t="0" r="7620" b="0"/>
          <wp:wrapNone/>
          <wp:docPr id="1" name="Picture 1" descr="WH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 logo horizontal"/>
                  <pic:cNvPicPr>
                    <a:picLocks noChangeAspect="1"/>
                  </pic:cNvPicPr>
                </pic:nvPicPr>
                <pic:blipFill>
                  <a:blip xmlns:r="http://schemas.openxmlformats.org/officeDocument/2006/relationships" r:embed="rId1"/>
                  <a:stretch>
                    <a:fillRect/>
                  </a:stretch>
                </pic:blipFill>
                <pic:spPr bwMode="auto">
                  <a:xfrm>
                    <a:off x="0" y="0"/>
                    <a:ext cx="1459230" cy="268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75243"/>
    <w:multiLevelType w:val="hybridMultilevel"/>
    <w:tmpl w:val="0000000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3B777"/>
    <w:multiLevelType w:val="hybridMultilevel"/>
    <w:tmpl w:val="00000000"/>
    <w:lvl w:ilvl="0">
      <w:start w:val="1"/>
      <w:numFmt w:val="bullet"/>
      <w:lvlText w:val=""/>
      <w:lvlJc w:val="left"/>
      <w:pPr>
        <w:tabs>
          <w:tab w:val="num" w:pos="1492"/>
        </w:tabs>
        <w:ind w:left="1492"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0F197EEC"/>
    <w:multiLevelType w:val="hybridMultilevel"/>
    <w:tmpl w:val="000000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3801D8"/>
    <w:multiLevelType w:val="hybridMultilevel"/>
    <w:tmpl w:val="00000000"/>
    <w:lvl w:ilvl="0">
      <w:start w:val="1"/>
      <w:numFmt w:val="bullet"/>
      <w:lvlText w:val="o"/>
      <w:lvlJc w:val="left"/>
      <w:pPr>
        <w:tabs>
          <w:tab w:val="num" w:pos="794"/>
        </w:tabs>
        <w:ind w:left="794" w:hanging="227"/>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6AF5C3"/>
    <w:multiLevelType w:val="hybridMultilevel"/>
    <w:tmpl w:val="00000000"/>
    <w:lvl w:ilvl="0">
      <w:start w:val="1"/>
      <w:numFmt w:val="bullet"/>
      <w:lvlText w:val="•"/>
      <w:lvlJc w:val="left"/>
      <w:pPr>
        <w:tabs>
          <w:tab w:val="num" w:pos="720"/>
        </w:tabs>
        <w:ind w:left="720" w:hanging="360"/>
      </w:pPr>
      <w:rPr>
        <w:rFonts w:ascii="Arial" w:hAnsi="Arial" w:hint="default"/>
      </w:rPr>
    </w:lvl>
    <w:lvl w:ilvl="1">
      <w:start w:val="1"/>
      <w:numFmt w:val="none"/>
      <w:lvlJc w:val="left"/>
      <w:pPr>
        <w:tabs>
          <w:tab w:val="num" w:pos="360"/>
        </w:tabs>
      </w:p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15DD95A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5E3B3E2"/>
    <w:multiLevelType w:val="hybridMultilevel"/>
    <w:tmpl w:val="000000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15FC1C"/>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3D392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69053D"/>
    <w:multiLevelType w:val="hybridMultilevel"/>
    <w:tmpl w:val="00000000"/>
    <w:lvl w:ilvl="0">
      <w:start w:val="1"/>
      <w:numFmt w:val="decimal"/>
      <w:lvlText w:val="%1."/>
      <w:lvlJc w:val="left"/>
      <w:pPr>
        <w:tabs>
          <w:tab w:val="num" w:pos="1492"/>
        </w:tabs>
        <w:ind w:left="1492"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1FD312B0"/>
    <w:multiLevelType w:val="hybridMultilevel"/>
    <w:tmpl w:val="000000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3BB8F0E"/>
    <w:multiLevelType w:val="hybridMultilevel"/>
    <w:tmpl w:val="00000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80FD57A"/>
    <w:multiLevelType w:val="hybridMultilevel"/>
    <w:tmpl w:val="00000000"/>
    <w:lvl w:ilvl="0">
      <w:start w:val="1"/>
      <w:numFmt w:val="bullet"/>
      <w:lvlText w:val=""/>
      <w:lvlJc w:val="left"/>
      <w:pPr>
        <w:tabs>
          <w:tab w:val="num" w:pos="397"/>
        </w:tabs>
        <w:ind w:left="397"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F28B100"/>
    <w:multiLevelType w:val="hybridMultilevel"/>
    <w:tmpl w:val="00000000"/>
    <w:lvl w:ilvl="0">
      <w:start w:val="1"/>
      <w:numFmt w:val="decimal"/>
      <w:lvlText w:val="%1."/>
      <w:lvlJc w:val="left"/>
      <w:pPr>
        <w:tabs>
          <w:tab w:val="num" w:pos="643"/>
        </w:tabs>
        <w:ind w:left="643"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nsid w:val="307E0867"/>
    <w:multiLevelType w:val="hybridMultilevel"/>
    <w:tmpl w:val="00000000"/>
    <w:lvl w:ilvl="0">
      <w:start w:val="1"/>
      <w:numFmt w:val="decimal"/>
      <w:lvlText w:val="%1."/>
      <w:lvlJc w:val="left"/>
      <w:pPr>
        <w:tabs>
          <w:tab w:val="num" w:pos="1209"/>
        </w:tabs>
        <w:ind w:left="1209"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nsid w:val="30CB4C79"/>
    <w:multiLevelType w:val="hybridMultilevel"/>
    <w:tmpl w:val="00000000"/>
    <w:lvl w:ilvl="0">
      <w:start w:val="1"/>
      <w:numFmt w:val="decimal"/>
      <w:lvlText w:val="%1."/>
      <w:lvlJc w:val="left"/>
      <w:pPr>
        <w:tabs>
          <w:tab w:val="num" w:pos="907"/>
        </w:tabs>
        <w:ind w:left="907" w:hanging="340"/>
      </w:pPr>
      <w:rPr>
        <w:rFonts w:hint="default"/>
      </w:rPr>
    </w:lvl>
    <w:lvl w:ilvl="1">
      <w:start w:val="1"/>
      <w:numFmt w:val="decimal"/>
      <w:lvlText w:val="%1.%2."/>
      <w:lvlJc w:val="left"/>
      <w:pPr>
        <w:tabs>
          <w:tab w:val="num" w:pos="1474"/>
        </w:tabs>
        <w:ind w:left="1474" w:hanging="340"/>
      </w:pPr>
      <w:rPr>
        <w:rFonts w:hint="default"/>
      </w:rPr>
    </w:lvl>
    <w:lvl w:ilvl="2">
      <w:start w:val="1"/>
      <w:numFmt w:val="decimal"/>
      <w:lvlText w:val="%1.%2.%3."/>
      <w:lvlJc w:val="left"/>
      <w:pPr>
        <w:tabs>
          <w:tab w:val="num" w:pos="1021"/>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32BEA941"/>
    <w:multiLevelType w:val="hybridMultilevel"/>
    <w:tmpl w:val="00000000"/>
    <w:lvl w:ilvl="0">
      <w:start w:val="1"/>
      <w:numFmt w:val="bullet"/>
      <w:pStyle w:val="ListBullet2"/>
      <w:lvlText w:val="o"/>
      <w:lvlJc w:val="left"/>
      <w:pPr>
        <w:tabs>
          <w:tab w:val="num" w:pos="1361"/>
        </w:tabs>
        <w:ind w:left="1361" w:hanging="340"/>
      </w:pPr>
      <w:rPr>
        <w:rFonts w:ascii="Courier New" w:hAnsi="Courier New" w:hint="default"/>
        <w:sz w:val="16"/>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nsid w:val="342FBD5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57251F7"/>
    <w:multiLevelType w:val="hybridMultilevel"/>
    <w:tmpl w:val="00000000"/>
    <w:lvl w:ilvl="0">
      <w:start w:val="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3F11F"/>
    <w:multiLevelType w:val="hybridMultilevel"/>
    <w:tmpl w:val="00000000"/>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nsid w:val="3CA1819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E2B4A34"/>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E62DCCF"/>
    <w:multiLevelType w:val="hybridMultilevel"/>
    <w:tmpl w:val="00000000"/>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3">
    <w:nsid w:val="428D1254"/>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43ECB7"/>
    <w:multiLevelType w:val="hybridMultilevel"/>
    <w:tmpl w:val="00000000"/>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nsid w:val="43E0E1B8"/>
    <w:multiLevelType w:val="hybrid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46A8D6D"/>
    <w:multiLevelType w:val="hybridMultilevel"/>
    <w:tmpl w:val="00000000"/>
    <w:lvl w:ilvl="0">
      <w:start w:val="1"/>
      <w:numFmt w:val="decimal"/>
      <w:lvlText w:val="%1."/>
      <w:lvlJc w:val="left"/>
      <w:pPr>
        <w:tabs>
          <w:tab w:val="num" w:pos="907"/>
        </w:tabs>
        <w:ind w:left="907" w:hanging="340"/>
      </w:pPr>
      <w:rPr>
        <w:rFonts w:hint="default"/>
      </w:rPr>
    </w:lvl>
    <w:lvl w:ilvl="1">
      <w:start w:val="1"/>
      <w:numFmt w:val="decimal"/>
      <w:lvlText w:val="%1.%2."/>
      <w:lvlJc w:val="left"/>
      <w:pPr>
        <w:tabs>
          <w:tab w:val="num" w:pos="1474"/>
        </w:tabs>
        <w:ind w:left="1474" w:hanging="340"/>
      </w:pPr>
      <w:rPr>
        <w:rFonts w:hint="default"/>
      </w:rPr>
    </w:lvl>
    <w:lvl w:ilvl="2">
      <w:start w:val="1"/>
      <w:numFmt w:val="decimal"/>
      <w:lvlText w:val="%1.%2.%3."/>
      <w:lvlJc w:val="left"/>
      <w:pPr>
        <w:tabs>
          <w:tab w:val="num" w:pos="1021"/>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6A0E43E"/>
    <w:multiLevelType w:val="hybridMultilevel"/>
    <w:tmpl w:val="00000000"/>
    <w:lvl w:ilvl="0">
      <w:start w:val="1"/>
      <w:numFmt w:val="decimal"/>
      <w:lvlText w:val="%1."/>
      <w:lvlJc w:val="left"/>
      <w:pPr>
        <w:tabs>
          <w:tab w:val="num" w:pos="926"/>
        </w:tabs>
        <w:ind w:left="926"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nsid w:val="472BCFA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810934A"/>
    <w:multiLevelType w:val="hybrid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B13C04B"/>
    <w:multiLevelType w:val="hybridMultilevel"/>
    <w:tmpl w:val="00000000"/>
    <w:lvl w:ilvl="0">
      <w:start w:val="1"/>
      <w:numFmt w:val="bullet"/>
      <w:pStyle w:val="ListBullet"/>
      <w:lvlText w:val=""/>
      <w:lvlJc w:val="left"/>
      <w:pPr>
        <w:tabs>
          <w:tab w:val="num" w:pos="907"/>
        </w:tabs>
        <w:ind w:left="907" w:hanging="34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nsid w:val="4D06E377"/>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D2A8E6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00B427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78E374"/>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B65CF90"/>
    <w:multiLevelType w:val="hybridMultilevel"/>
    <w:tmpl w:val="00000000"/>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907"/>
        </w:tabs>
        <w:ind w:left="907" w:hanging="340"/>
      </w:pPr>
      <w:rPr>
        <w:rFonts w:hint="default"/>
      </w:rPr>
    </w:lvl>
    <w:lvl w:ilvl="2">
      <w:start w:val="1"/>
      <w:numFmt w:val="none"/>
      <w:lvlJc w:val="left"/>
      <w:pPr>
        <w:tabs>
          <w:tab w:val="num" w:pos="360"/>
        </w:tabs>
      </w:pPr>
    </w:lvl>
    <w:lvl w:ilvl="3">
      <w:start w:val="1"/>
      <w:numFmt w:val="decimal"/>
      <w:lvlText w:val="%1.%2.%3.%4."/>
      <w:lvlJc w:val="left"/>
      <w:pPr>
        <w:tabs>
          <w:tab w:val="num" w:pos="3087"/>
        </w:tabs>
        <w:ind w:left="2295" w:hanging="648"/>
      </w:pPr>
      <w:rPr>
        <w:rFonts w:hint="default"/>
      </w:rPr>
    </w:lvl>
    <w:lvl w:ilvl="4">
      <w:start w:val="1"/>
      <w:numFmt w:val="none"/>
      <w:lvlJc w:val="left"/>
      <w:pPr>
        <w:tabs>
          <w:tab w:val="num" w:pos="360"/>
        </w:tabs>
      </w:p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327"/>
        </w:tabs>
        <w:ind w:left="4887" w:hanging="1440"/>
      </w:pPr>
      <w:rPr>
        <w:rFonts w:hint="default"/>
      </w:rPr>
    </w:lvl>
  </w:abstractNum>
  <w:abstractNum w:abstractNumId="36">
    <w:nsid w:val="5D16BE7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EC3DC4"/>
    <w:multiLevelType w:val="hybridMultilevel"/>
    <w:tmpl w:val="00000000"/>
    <w:lvl w:ilvl="0">
      <w:start w:val="1"/>
      <w:numFmt w:val="decimal"/>
      <w:lvlText w:val="%1."/>
      <w:lvlJc w:val="left"/>
      <w:pPr>
        <w:tabs>
          <w:tab w:val="num" w:pos="907"/>
        </w:tabs>
        <w:ind w:left="907" w:hanging="340"/>
      </w:pPr>
      <w:rPr>
        <w:rFonts w:hint="default"/>
      </w:rPr>
    </w:lvl>
    <w:lvl w:ilvl="1">
      <w:start w:val="1"/>
      <w:numFmt w:val="decimal"/>
      <w:lvlText w:val="%1.%2."/>
      <w:lvlJc w:val="left"/>
      <w:pPr>
        <w:tabs>
          <w:tab w:val="num" w:pos="1474"/>
        </w:tabs>
        <w:ind w:left="1474" w:hanging="340"/>
      </w:pPr>
      <w:rPr>
        <w:rFonts w:hint="default"/>
      </w:rPr>
    </w:lvl>
    <w:lvl w:ilvl="2">
      <w:start w:val="1"/>
      <w:numFmt w:val="decimal"/>
      <w:lvlText w:val="%1.%2.%3."/>
      <w:lvlJc w:val="left"/>
      <w:pPr>
        <w:tabs>
          <w:tab w:val="num" w:pos="1021"/>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090DE83"/>
    <w:multiLevelType w:val="hybridMultilevel"/>
    <w:tmpl w:val="00000000"/>
    <w:lvl w:ilvl="0">
      <w:start w:val="7"/>
      <w:numFmt w:val="decimal"/>
      <w:lvlText w:val="%1"/>
      <w:lvlJc w:val="left"/>
      <w:pPr>
        <w:tabs>
          <w:tab w:val="num" w:pos="907"/>
        </w:tabs>
        <w:ind w:left="907" w:hanging="340"/>
      </w:pPr>
      <w:rPr>
        <w:rFonts w:hint="default"/>
      </w:rPr>
    </w:lvl>
    <w:lvl w:ilvl="1">
      <w:start w:val="1"/>
      <w:numFmt w:val="decimal"/>
      <w:lvlText w:val="%1.%2"/>
      <w:lvlJc w:val="left"/>
      <w:pPr>
        <w:tabs>
          <w:tab w:val="num" w:pos="1247"/>
        </w:tabs>
        <w:ind w:left="1247" w:hanging="340"/>
      </w:pPr>
      <w:rPr>
        <w:rFonts w:hint="default"/>
      </w:rPr>
    </w:lvl>
    <w:lvl w:ilvl="2">
      <w:start w:val="1"/>
      <w:numFmt w:val="none"/>
      <w:lvlJc w:val="left"/>
      <w:pPr>
        <w:tabs>
          <w:tab w:val="num" w:pos="360"/>
        </w:tabs>
      </w:pPr>
    </w:lvl>
    <w:lvl w:ilvl="3">
      <w:start w:val="1"/>
      <w:numFmt w:val="decimal"/>
      <w:lvlText w:val="%1.%2.%3.%4"/>
      <w:lvlJc w:val="left"/>
      <w:pPr>
        <w:tabs>
          <w:tab w:val="num" w:pos="1287"/>
        </w:tabs>
        <w:ind w:left="1287" w:hanging="720"/>
      </w:pPr>
      <w:rPr>
        <w:rFonts w:hint="default"/>
      </w:rPr>
    </w:lvl>
    <w:lvl w:ilvl="4">
      <w:start w:val="1"/>
      <w:numFmt w:val="none"/>
      <w:lvlJc w:val="left"/>
      <w:pPr>
        <w:tabs>
          <w:tab w:val="num" w:pos="360"/>
        </w:tabs>
      </w:p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367"/>
        </w:tabs>
        <w:ind w:left="2367" w:hanging="1800"/>
      </w:pPr>
      <w:rPr>
        <w:rFonts w:hint="default"/>
      </w:rPr>
    </w:lvl>
  </w:abstractNum>
  <w:abstractNum w:abstractNumId="39">
    <w:nsid w:val="61F4F01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972F8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3F5DE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9332B65"/>
    <w:multiLevelType w:val="hybrid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1FE21B4"/>
    <w:multiLevelType w:val="hybridMultilevel"/>
    <w:tmpl w:val="00000000"/>
    <w:lvl w:ilvl="0">
      <w:start w:val="1"/>
      <w:numFmt w:val="decimal"/>
      <w:lvlText w:val="%1."/>
      <w:lvlJc w:val="left"/>
      <w:pPr>
        <w:tabs>
          <w:tab w:val="num" w:pos="907"/>
        </w:tabs>
        <w:ind w:left="907" w:hanging="340"/>
      </w:pPr>
      <w:rPr>
        <w:rFonts w:hint="default"/>
      </w:rPr>
    </w:lvl>
    <w:lvl w:ilvl="1">
      <w:start w:val="1"/>
      <w:numFmt w:val="decimal"/>
      <w:lvlText w:val="%1.%2."/>
      <w:lvlJc w:val="left"/>
      <w:pPr>
        <w:tabs>
          <w:tab w:val="num" w:pos="1361"/>
        </w:tabs>
        <w:ind w:left="1361" w:hanging="340"/>
      </w:pPr>
      <w:rPr>
        <w:rFonts w:hint="default"/>
      </w:rPr>
    </w:lvl>
    <w:lvl w:ilvl="2">
      <w:start w:val="1"/>
      <w:numFmt w:val="none"/>
      <w:lvlJc w:val="left"/>
      <w:pPr>
        <w:tabs>
          <w:tab w:val="num" w:pos="360"/>
        </w:tabs>
      </w:pPr>
    </w:lvl>
    <w:lvl w:ilvl="3">
      <w:start w:val="1"/>
      <w:numFmt w:val="decimal"/>
      <w:lvlText w:val="%1.%2.%3.%4."/>
      <w:lvlJc w:val="left"/>
      <w:pPr>
        <w:tabs>
          <w:tab w:val="num" w:pos="1161"/>
        </w:tabs>
        <w:ind w:left="1161" w:hanging="648"/>
      </w:pPr>
      <w:rPr>
        <w:rFonts w:hint="default"/>
      </w:rPr>
    </w:lvl>
    <w:lvl w:ilvl="4">
      <w:start w:val="1"/>
      <w:numFmt w:val="none"/>
      <w:lvlJc w:val="left"/>
      <w:pPr>
        <w:tabs>
          <w:tab w:val="num" w:pos="360"/>
        </w:tabs>
      </w:pPr>
    </w:lvl>
    <w:lvl w:ilvl="5">
      <w:start w:val="1"/>
      <w:numFmt w:val="decimal"/>
      <w:lvlText w:val="%1.%2.%3.%4.%5.%6."/>
      <w:lvlJc w:val="left"/>
      <w:pPr>
        <w:tabs>
          <w:tab w:val="num" w:pos="2169"/>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44">
    <w:nsid w:val="73F7B74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4805001"/>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8DC926"/>
    <w:multiLevelType w:val="hybrid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7DD0F7C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30"/>
  </w:num>
  <w:num w:numId="5">
    <w:abstractNumId w:val="16"/>
  </w:num>
  <w:num w:numId="6">
    <w:abstractNumId w:val="24"/>
  </w:num>
  <w:num w:numId="7">
    <w:abstractNumId w:val="19"/>
  </w:num>
  <w:num w:numId="8">
    <w:abstractNumId w:val="1"/>
  </w:num>
  <w:num w:numId="9">
    <w:abstractNumId w:val="26"/>
  </w:num>
  <w:num w:numId="10">
    <w:abstractNumId w:val="13"/>
  </w:num>
  <w:num w:numId="11">
    <w:abstractNumId w:val="27"/>
  </w:num>
  <w:num w:numId="12">
    <w:abstractNumId w:val="14"/>
  </w:num>
  <w:num w:numId="13">
    <w:abstractNumId w:val="9"/>
  </w:num>
  <w:num w:numId="14">
    <w:abstractNumId w:val="15"/>
  </w:num>
  <w:num w:numId="15">
    <w:abstractNumId w:val="37"/>
  </w:num>
  <w:num w:numId="16">
    <w:abstractNumId w:val="38"/>
  </w:num>
  <w:num w:numId="17">
    <w:abstractNumId w:val="29"/>
  </w:num>
  <w:num w:numId="18">
    <w:abstractNumId w:val="43"/>
  </w:num>
  <w:num w:numId="19">
    <w:abstractNumId w:val="35"/>
  </w:num>
  <w:num w:numId="20">
    <w:abstractNumId w:val="42"/>
  </w:num>
  <w:num w:numId="21">
    <w:abstractNumId w:val="25"/>
  </w:num>
  <w:num w:numId="22">
    <w:abstractNumId w:val="2"/>
  </w:num>
  <w:num w:numId="23">
    <w:abstractNumId w:val="0"/>
  </w:num>
  <w:num w:numId="24">
    <w:abstractNumId w:val="5"/>
  </w:num>
  <w:num w:numId="25">
    <w:abstractNumId w:val="45"/>
  </w:num>
  <w:num w:numId="26">
    <w:abstractNumId w:val="4"/>
  </w:num>
  <w:num w:numId="27">
    <w:abstractNumId w:val="20"/>
  </w:num>
  <w:num w:numId="28">
    <w:abstractNumId w:val="47"/>
  </w:num>
  <w:num w:numId="29">
    <w:abstractNumId w:val="44"/>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33"/>
  </w:num>
  <w:num w:numId="37">
    <w:abstractNumId w:val="31"/>
  </w:num>
  <w:num w:numId="38">
    <w:abstractNumId w:val="7"/>
  </w:num>
  <w:num w:numId="39">
    <w:abstractNumId w:val="23"/>
  </w:num>
  <w:num w:numId="40">
    <w:abstractNumId w:val="36"/>
  </w:num>
  <w:num w:numId="41">
    <w:abstractNumId w:val="21"/>
  </w:num>
  <w:num w:numId="42">
    <w:abstractNumId w:val="34"/>
  </w:num>
  <w:num w:numId="43">
    <w:abstractNumId w:val="8"/>
  </w:num>
  <w:num w:numId="44">
    <w:abstractNumId w:val="41"/>
  </w:num>
  <w:num w:numId="45">
    <w:abstractNumId w:val="28"/>
  </w:num>
  <w:num w:numId="46">
    <w:abstractNumId w:val="22"/>
  </w:num>
  <w:num w:numId="47">
    <w:abstractNumId w:val="46"/>
  </w:num>
  <w:num w:numId="48">
    <w:abstractNumId w:val="32"/>
  </w:num>
  <w:num w:numId="49">
    <w:abstractNumId w:val="6"/>
  </w:num>
  <w:num w:numId="50">
    <w:abstractNumId w:val="18"/>
  </w:num>
  <w:num w:numId="51">
    <w:abstractNumId w:val="11"/>
  </w:num>
  <w:num w:numId="52">
    <w:abstractNumId w:val="40"/>
  </w:num>
  <w:num w:numId="53">
    <w:abstractNumId w:val="30"/>
  </w:num>
  <w:num w:numId="54">
    <w:abstractNumId w:val="30"/>
  </w:num>
  <w:num w:numId="55">
    <w:abstractNumId w:val="30"/>
  </w:num>
  <w:num w:numId="56">
    <w:abstractNumId w:val="30"/>
  </w:num>
  <w:num w:numId="57">
    <w:abstractNumId w:val="17"/>
  </w:num>
  <w:num w:numId="58">
    <w:abstractNumId w:val="39"/>
  </w:num>
  <w:num w:numId="59">
    <w:abstractNumId w:val="30"/>
  </w:num>
  <w:num w:numId="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paragraph" w:customStyle="1"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paragraph" w:customStyle="1"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paragraph" w:customStyle="1"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paragraph" w:customStyle="1"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paragraph" w:customStyle="1"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before="0" w:after="0" w:line="240" w:lineRule="auto"/>
    </w:p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paragraph" w:customStyle="1"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link w:val="Footer"/>
    <w:uiPriority w:val="99"/>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9E2F2" w:themeColor="accent1" w:themeTint="34" w:themeFill="accent1" w:themeFillTint="34"/>
      </w:tcPr>
    </w:tblStylePr>
    <w:tblStylePr w:type="band1Vert">
      <w:rPr>
        <w:rFonts w:ascii="Arial" w:hAnsi="Arial"/>
        <w:color w:val="404040"/>
        <w:sz w:val="22"/>
      </w:rPr>
      <w:tblPr/>
      <w:tcPr>
        <w:shd w:val="clear" w:color="FFFFFF" w:fill="D9E2F2" w:themeColor="accent1" w:themeTint="34" w:themeFill="accent1" w:themeFillTint="34"/>
      </w:tcPr>
    </w:tblStylePr>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BE5D6" w:themeColor="accent2" w:themeTint="32" w:themeFill="accent2" w:themeFillTint="32"/>
      </w:tcPr>
    </w:tblStylePr>
    <w:tblStylePr w:type="band1Vert">
      <w:rPr>
        <w:rFonts w:ascii="Arial" w:hAnsi="Arial"/>
        <w:color w:val="404040"/>
        <w:sz w:val="22"/>
      </w:rPr>
      <w:tblPr/>
      <w:tcPr>
        <w:shd w:val="clear" w:color="FFFFFF" w:fill="FBE5D6" w:themeColor="accent2" w:themeTint="32" w:themeFill="accent2" w:themeFillTint="32"/>
      </w:tcPr>
    </w:tblStylePr>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FEF2CB" w:themeColor="accent4" w:themeTint="34" w:themeFill="accent4" w:themeFillTint="34"/>
      </w:tcPr>
    </w:tblStylePr>
    <w:tblStylePr w:type="band1Vert">
      <w:rPr>
        <w:rFonts w:ascii="Arial" w:hAnsi="Arial"/>
        <w:color w:val="404040"/>
        <w:sz w:val="22"/>
      </w:rPr>
      <w:tblPr/>
      <w:tcPr>
        <w:shd w:val="clear" w:color="FFFFFF" w:fill="FEF2CB" w:themeColor="accent4" w:themeTint="34" w:themeFill="accent4" w:themeFillTint="34"/>
      </w:tcPr>
    </w:tblStylePr>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DEBF6" w:themeColor="accent5" w:themeTint="34" w:themeFill="accent5" w:themeFillTint="34"/>
      </w:tcPr>
    </w:tblStylePr>
    <w:tblStylePr w:type="band1Vert">
      <w:rPr>
        <w:rFonts w:ascii="Arial" w:hAnsi="Arial"/>
        <w:color w:val="404040"/>
        <w:sz w:val="22"/>
      </w:rPr>
      <w:tblPr/>
      <w:tcPr>
        <w:shd w:val="clear" w:color="FFFFFF" w:fill="DDEBF6" w:themeColor="accent5" w:themeTint="34" w:themeFill="accent5" w:themeFillTint="34"/>
      </w:tcPr>
    </w:tblStylePr>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E2EFD8" w:themeColor="accent6" w:themeTint="34" w:themeFill="accent6" w:themeFillTint="34"/>
      </w:tcPr>
    </w:tblStylePr>
    <w:tblStylePr w:type="band1Vert">
      <w:rPr>
        <w:rFonts w:ascii="Arial" w:hAnsi="Arial"/>
        <w:color w:val="404040"/>
        <w:sz w:val="22"/>
      </w:rPr>
      <w:tblPr/>
      <w:tcPr>
        <w:shd w:val="clear" w:color="FFFFFF" w:fill="E2EFD8" w:themeColor="accent6" w:themeTint="34" w:themeFill="accent6" w:themeFillTint="34"/>
      </w:tcPr>
    </w:tblStylePr>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9E2F2" w:themeColor="accent1" w:themeTint="34" w:themeFill="accent1" w:themeFillTint="34"/>
      </w:tcPr>
    </w:tblStylePr>
    <w:tblStylePr w:type="band1Vert">
      <w:rPr>
        <w:rFonts w:ascii="Arial" w:hAnsi="Arial"/>
        <w:color w:val="404040"/>
        <w:sz w:val="22"/>
      </w:rPr>
      <w:tblPr/>
      <w:tcPr>
        <w:shd w:val="clear" w:color="FFFFFF" w:fill="D9E2F2" w:themeColor="accent1" w:themeTint="34" w:themeFill="accent1"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BE5D6" w:themeColor="accent2" w:themeTint="32" w:themeFill="accent2" w:themeFillTint="32"/>
      </w:tcPr>
    </w:tblStylePr>
    <w:tblStylePr w:type="band1Vert">
      <w:rPr>
        <w:rFonts w:ascii="Arial" w:hAnsi="Arial"/>
        <w:color w:val="404040"/>
        <w:sz w:val="22"/>
      </w:rPr>
      <w:tblPr/>
      <w:tcPr>
        <w:shd w:val="clear" w:color="FFFFFF" w:fill="FBE5D6" w:themeColor="accent2" w:themeTint="32" w:themeFill="accent2" w:themeFillTint="32"/>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FEF2CB" w:themeColor="accent4" w:themeTint="34" w:themeFill="accent4" w:themeFillTint="34"/>
      </w:tcPr>
    </w:tblStylePr>
    <w:tblStylePr w:type="band1Vert">
      <w:rPr>
        <w:rFonts w:ascii="Arial" w:hAnsi="Arial"/>
        <w:color w:val="404040"/>
        <w:sz w:val="22"/>
      </w:rPr>
      <w:tblPr/>
      <w:tcPr>
        <w:shd w:val="clear" w:color="FFFFFF" w:fill="FEF2CB" w:themeColor="accent4" w:themeTint="34" w:themeFill="accent4"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DEBF6" w:themeColor="accent5" w:themeTint="34" w:themeFill="accent5" w:themeFillTint="34"/>
      </w:tcPr>
    </w:tblStylePr>
    <w:tblStylePr w:type="band1Vert">
      <w:rPr>
        <w:rFonts w:ascii="Arial" w:hAnsi="Arial"/>
        <w:color w:val="404040"/>
        <w:sz w:val="22"/>
      </w:rPr>
      <w:tblPr/>
      <w:tcPr>
        <w:shd w:val="clear" w:color="FFFFFF" w:fill="DDEBF6" w:themeColor="accent5" w:themeTint="34" w:themeFill="accent5"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E2EFD8" w:themeColor="accent6" w:themeTint="34" w:themeFill="accent6" w:themeFillTint="34"/>
      </w:tcPr>
    </w:tblStylePr>
    <w:tblStylePr w:type="band1Vert">
      <w:rPr>
        <w:rFonts w:ascii="Arial" w:hAnsi="Arial"/>
        <w:color w:val="404040"/>
        <w:sz w:val="22"/>
      </w:rPr>
      <w:tblPr/>
      <w:tcPr>
        <w:shd w:val="clear" w:color="FFFFFF" w:fill="E2EFD8" w:themeColor="accent6" w:themeTint="34" w:themeFill="accent6" w:themeFillTint="34"/>
      </w:tcPr>
    </w:tblStylePr>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AE3F3" w:themeColor="accent1" w:themeTint="32" w:themeFill="accent1" w:themeFillTint="32"/>
      </w:tcPr>
    </w:tblStylePr>
    <w:tblStylePr w:type="band1Vert">
      <w:rPr>
        <w:rFonts w:ascii="Arial" w:hAnsi="Arial"/>
        <w:color w:val="404040"/>
        <w:sz w:val="22"/>
      </w:rPr>
      <w:tblPr/>
      <w:tcPr>
        <w:shd w:val="clear" w:color="FFFFFF" w:fill="DAE3F3" w:themeColor="accent1" w:themeTint="32" w:themeFill="accent1" w:themeFillTint="32"/>
      </w:tcPr>
    </w:tblStylePr>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537FC8"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BE5D6" w:themeColor="accent2" w:themeTint="32" w:themeFill="accent2" w:themeFillTint="32"/>
      </w:tcPr>
    </w:tblStylePr>
    <w:tblStylePr w:type="band1Vert">
      <w:rPr>
        <w:rFonts w:ascii="Arial" w:hAnsi="Arial"/>
        <w:color w:val="404040"/>
        <w:sz w:val="22"/>
      </w:rPr>
      <w:tblPr/>
      <w:tcPr>
        <w:shd w:val="clear" w:color="FFFFFF" w:fill="FBE5D6" w:themeColor="accent2" w:themeTint="32" w:themeFill="accent2" w:themeFillTint="32"/>
      </w:tcPr>
    </w:tblStylePr>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F4B185"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A5A5A5"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FEF2CB" w:themeColor="accent4" w:themeTint="34" w:themeFill="accent4" w:themeFillTint="34"/>
      </w:tcPr>
    </w:tblStylePr>
    <w:tblStylePr w:type="band1Vert">
      <w:rPr>
        <w:rFonts w:ascii="Arial" w:hAnsi="Arial"/>
        <w:color w:val="404040"/>
        <w:sz w:val="22"/>
      </w:rPr>
      <w:tblPr/>
      <w:tcPr>
        <w:shd w:val="clear" w:color="FFFFFF" w:fill="FEF2CB" w:themeColor="accent4" w:themeTint="34" w:themeFill="accent4" w:themeFillTint="34"/>
      </w:tcPr>
    </w:tblStylePr>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FFD864"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DEBF6" w:themeColor="accent5" w:themeTint="34" w:themeFill="accent5" w:themeFillTint="34"/>
      </w:tcPr>
    </w:tblStylePr>
    <w:tblStylePr w:type="band1Vert">
      <w:rPr>
        <w:rFonts w:ascii="Arial" w:hAnsi="Arial"/>
        <w:color w:val="404040"/>
        <w:sz w:val="22"/>
      </w:rPr>
      <w:tblPr/>
      <w:tcPr>
        <w:shd w:val="clear" w:color="FFFFFF" w:fill="DDEBF6" w:themeColor="accent5" w:themeTint="34" w:themeFill="accent5" w:themeFillTint="34"/>
      </w:tcPr>
    </w:tblStylePr>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5B9BD5"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E2EFD8" w:themeColor="accent6" w:themeTint="34" w:themeFill="accent6" w:themeFillTint="34"/>
      </w:tcPr>
    </w:tblStylePr>
    <w:tblStylePr w:type="band1Vert">
      <w:rPr>
        <w:rFonts w:ascii="Arial" w:hAnsi="Arial"/>
        <w:color w:val="404040"/>
        <w:sz w:val="22"/>
      </w:rPr>
      <w:tblPr/>
      <w:tcPr>
        <w:shd w:val="clear" w:color="FFFFFF" w:fill="E2EFD8" w:themeColor="accent6" w:themeTint="34" w:themeFill="accent6" w:themeFillTint="34"/>
      </w:tcPr>
    </w:tblStylePr>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70AD47"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9E2F2" w:themeColor="accent1" w:themeTint="34" w:themeFill="accent1" w:themeFillTint="34"/>
    </w:tblPr>
    <w:tblStylePr w:type="band1Horz">
      <w:tblPr/>
      <w:tcPr>
        <w:shd w:val="clear" w:color="FFFFFF" w:fill="AABFE3" w:themeColor="accent1" w:themeTint="75" w:themeFill="accent1" w:themeFillTint="75"/>
      </w:tcPr>
    </w:tblStylePr>
    <w:tblStylePr w:type="band1Vert">
      <w:tblPr/>
      <w:tcPr>
        <w:shd w:val="clear" w:color="FFFFFF" w:fill="AABFE3" w:themeColor="accent1" w:themeTint="75" w:themeFill="accent1" w:themeFillTint="75"/>
      </w:tcPr>
    </w:tblStylePr>
    <w:tblStylePr w:type="firstCol">
      <w:rPr>
        <w:rFonts w:ascii="Arial" w:hAnsi="Arial"/>
        <w:b/>
        <w:color w:val="FFFFFF"/>
        <w:sz w:val="22"/>
      </w:rPr>
      <w:tblPr/>
      <w:tcPr>
        <w:shd w:val="clear" w:color="FFFFFF" w:fill="4472C4" w:themeColor="accent1" w:themeFill="accent1"/>
      </w:tcPr>
    </w:tblStylePr>
    <w:tblStylePr w:type="firstRow">
      <w:rPr>
        <w:rFonts w:ascii="Arial" w:hAnsi="Arial"/>
        <w:b/>
        <w:color w:val="FFFFFF"/>
        <w:sz w:val="22"/>
      </w:rPr>
      <w:tblPr/>
      <w:tcPr>
        <w:shd w:val="clear" w:color="FFFFFF" w:fill="4472C4" w:themeColor="accent1" w:themeFill="accent1"/>
      </w:tcPr>
    </w:tblStylePr>
    <w:tblStylePr w:type="lastCol">
      <w:rPr>
        <w:rFonts w:ascii="Arial" w:hAnsi="Arial"/>
        <w:b/>
        <w:color w:val="FFFFFF"/>
        <w:sz w:val="22"/>
      </w:rPr>
      <w:tblPr/>
      <w:tcPr>
        <w:shd w:val="clear" w:color="FFFFFF" w:fill="4472C4"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4472C4" w:themeColor="accent1" w:themeFill="accent1"/>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BE5D6" w:themeColor="accent2" w:themeTint="32" w:themeFill="accent2" w:themeFillTint="32"/>
    </w:tblPr>
    <w:tblStylePr w:type="band1Horz">
      <w:tblPr/>
      <w:tcPr>
        <w:shd w:val="clear" w:color="FFFFFF" w:fill="F6C3A1" w:themeColor="accent2" w:themeTint="75" w:themeFill="accent2" w:themeFillTint="75"/>
      </w:tcPr>
    </w:tblStylePr>
    <w:tblStylePr w:type="band1Vert">
      <w:tblPr/>
      <w:tcPr>
        <w:shd w:val="clear" w:color="FFFFFF" w:fill="F6C3A1" w:themeColor="accent2" w:themeTint="75" w:themeFill="accent2" w:themeFillTint="75"/>
      </w:tcPr>
    </w:tblStylePr>
    <w:tblStylePr w:type="firstCol">
      <w:rPr>
        <w:rFonts w:ascii="Arial" w:hAnsi="Arial"/>
        <w:b/>
        <w:color w:val="FFFFFF"/>
        <w:sz w:val="22"/>
      </w:rPr>
      <w:tblPr/>
      <w:tcPr>
        <w:shd w:val="clear" w:color="FFFFFF" w:fill="ED7D31" w:themeColor="accent2" w:themeFill="accent2"/>
      </w:tcPr>
    </w:tblStylePr>
    <w:tblStylePr w:type="firstRow">
      <w:rPr>
        <w:rFonts w:ascii="Arial" w:hAnsi="Arial"/>
        <w:b/>
        <w:color w:val="FFFFFF"/>
        <w:sz w:val="22"/>
      </w:rPr>
      <w:tblPr/>
      <w:tcPr>
        <w:shd w:val="clear" w:color="FFFFFF" w:fill="ED7D31" w:themeColor="accent2" w:themeFill="accent2"/>
      </w:tcPr>
    </w:tblStylePr>
    <w:tblStylePr w:type="lastCol">
      <w:rPr>
        <w:rFonts w:ascii="Arial" w:hAnsi="Arial"/>
        <w:b/>
        <w:color w:val="FFFFFF"/>
        <w:sz w:val="22"/>
      </w:rPr>
      <w:tblPr/>
      <w:tcPr>
        <w:shd w:val="clear" w:color="FFFFFF" w:fill="ED7D31"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ED7D31" w:themeColor="accent2" w:themeFill="accent2"/>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DEDED" w:themeColor="accent3" w:themeTint="34" w:themeFill="accent3" w:themeFillTint="34"/>
    </w:tblPr>
    <w:tblStylePr w:type="band1Horz">
      <w:tblPr/>
      <w:tcPr>
        <w:shd w:val="clear" w:color="FFFFFF" w:fill="D6D6D6" w:themeColor="accent3" w:themeTint="75" w:themeFill="accent3" w:themeFillTint="75"/>
      </w:tcPr>
    </w:tblStylePr>
    <w:tblStylePr w:type="band1Vert">
      <w:tblPr/>
      <w:tcPr>
        <w:shd w:val="clear" w:color="FFFFFF" w:fill="D6D6D6" w:themeColor="accent3" w:themeTint="75" w:themeFill="accent3" w:themeFillTint="75"/>
      </w:tcPr>
    </w:tblStylePr>
    <w:tblStylePr w:type="firstCol">
      <w:rPr>
        <w:rFonts w:ascii="Arial" w:hAnsi="Arial"/>
        <w:b/>
        <w:color w:val="FFFFFF"/>
        <w:sz w:val="22"/>
      </w:rPr>
      <w:tblPr/>
      <w:tcPr>
        <w:shd w:val="clear" w:color="FFFFFF" w:fill="A5A5A5" w:themeColor="accent3" w:themeFill="accent3"/>
      </w:tcPr>
    </w:tblStylePr>
    <w:tblStylePr w:type="firstRow">
      <w:rPr>
        <w:rFonts w:ascii="Arial" w:hAnsi="Arial"/>
        <w:b/>
        <w:color w:val="FFFFFF"/>
        <w:sz w:val="22"/>
      </w:rPr>
      <w:tblPr/>
      <w:tcPr>
        <w:shd w:val="clear" w:color="FFFFFF" w:fill="A5A5A5" w:themeColor="accent3" w:themeFill="accent3"/>
      </w:tcPr>
    </w:tblStylePr>
    <w:tblStylePr w:type="lastCol">
      <w:rPr>
        <w:rFonts w:ascii="Arial" w:hAnsi="Arial"/>
        <w:b/>
        <w:color w:val="FFFFFF"/>
        <w:sz w:val="22"/>
      </w:rPr>
      <w:tblPr/>
      <w:tcPr>
        <w:shd w:val="clear" w:color="FFFFFF" w:fill="A5A5A5"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A5A5A5" w:themeColor="accent3" w:themeFill="accent3"/>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EF2CB" w:themeColor="accent4" w:themeTint="34" w:themeFill="accent4" w:themeFillTint="34"/>
    </w:tblPr>
    <w:tblStylePr w:type="band1Horz">
      <w:tblPr/>
      <w:tcPr>
        <w:shd w:val="clear" w:color="FFFFFF" w:fill="FEE189" w:themeColor="accent4" w:themeTint="75" w:themeFill="accent4" w:themeFillTint="75"/>
      </w:tcPr>
    </w:tblStylePr>
    <w:tblStylePr w:type="band1Vert">
      <w:tblPr/>
      <w:tcPr>
        <w:shd w:val="clear" w:color="FFFFFF" w:fill="FEE189" w:themeColor="accent4" w:themeTint="75" w:themeFill="accent4" w:themeFillTint="75"/>
      </w:tcPr>
    </w:tblStylePr>
    <w:tblStylePr w:type="firstCol">
      <w:rPr>
        <w:rFonts w:ascii="Arial" w:hAnsi="Arial"/>
        <w:b/>
        <w:color w:val="FFFFFF"/>
        <w:sz w:val="22"/>
      </w:rPr>
      <w:tblPr/>
      <w:tcPr>
        <w:shd w:val="clear" w:color="FFFFFF" w:fill="FFC000" w:themeColor="accent4" w:themeFill="accent4"/>
      </w:tcPr>
    </w:tblStylePr>
    <w:tblStylePr w:type="firstRow">
      <w:rPr>
        <w:rFonts w:ascii="Arial" w:hAnsi="Arial"/>
        <w:b/>
        <w:color w:val="FFFFFF"/>
        <w:sz w:val="22"/>
      </w:rPr>
      <w:tblPr/>
      <w:tcPr>
        <w:shd w:val="clear" w:color="FFFFFF" w:fill="FFC000" w:themeColor="accent4" w:themeFill="accent4"/>
      </w:tcPr>
    </w:tblStylePr>
    <w:tblStylePr w:type="lastCol">
      <w:rPr>
        <w:rFonts w:ascii="Arial" w:hAnsi="Arial"/>
        <w:b/>
        <w:color w:val="FFFFFF"/>
        <w:sz w:val="22"/>
      </w:rPr>
      <w:tblPr/>
      <w:tcPr>
        <w:shd w:val="clear" w:color="FFFFFF" w:fill="FFC000"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FFC000" w:themeColor="accent4" w:themeFill="accent4"/>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DEBF6" w:themeColor="accent5" w:themeTint="34" w:themeFill="accent5" w:themeFillTint="34"/>
    </w:tblPr>
    <w:tblStylePr w:type="band1Horz">
      <w:tblPr/>
      <w:tcPr>
        <w:shd w:val="clear" w:color="FFFFFF" w:fill="B4D2EB" w:themeColor="accent5" w:themeTint="75" w:themeFill="accent5" w:themeFillTint="75"/>
      </w:tcPr>
    </w:tblStylePr>
    <w:tblStylePr w:type="band1Vert">
      <w:tblPr/>
      <w:tcPr>
        <w:shd w:val="clear" w:color="FFFFFF" w:fill="B4D2EB" w:themeColor="accent5" w:themeTint="75" w:themeFill="accent5" w:themeFillTint="75"/>
      </w:tcPr>
    </w:tblStylePr>
    <w:tblStylePr w:type="firstCol">
      <w:rPr>
        <w:rFonts w:ascii="Arial" w:hAnsi="Arial"/>
        <w:b/>
        <w:color w:val="FFFFFF"/>
        <w:sz w:val="22"/>
      </w:rPr>
      <w:tblPr/>
      <w:tcPr>
        <w:shd w:val="clear" w:color="FFFFFF" w:fill="5B9BD5" w:themeColor="accent5" w:themeFill="accent5"/>
      </w:tcPr>
    </w:tblStylePr>
    <w:tblStylePr w:type="firstRow">
      <w:rPr>
        <w:rFonts w:ascii="Arial" w:hAnsi="Arial"/>
        <w:b/>
        <w:color w:val="FFFFFF"/>
        <w:sz w:val="22"/>
      </w:rPr>
      <w:tblPr/>
      <w:tcPr>
        <w:shd w:val="clear" w:color="FFFFFF" w:fill="5B9BD5" w:themeColor="accent5" w:themeFill="accent5"/>
      </w:tcPr>
    </w:tblStylePr>
    <w:tblStylePr w:type="lastCol">
      <w:rPr>
        <w:rFonts w:ascii="Arial" w:hAnsi="Arial"/>
        <w:b/>
        <w:color w:val="FFFFFF"/>
        <w:sz w:val="22"/>
      </w:rPr>
      <w:tblPr/>
      <w:tcPr>
        <w:shd w:val="clear" w:color="FFFFFF" w:fill="5B9BD5"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5B9BD5" w:themeColor="accent5" w:themeFill="accent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2EFD8" w:themeColor="accent6" w:themeTint="34" w:themeFill="accent6" w:themeFillTint="34"/>
    </w:tblPr>
    <w:tblStylePr w:type="band1Horz">
      <w:tblPr/>
      <w:tcPr>
        <w:shd w:val="clear" w:color="FFFFFF" w:fill="BEDBA8" w:themeColor="accent6" w:themeTint="75" w:themeFill="accent6" w:themeFillTint="75"/>
      </w:tcPr>
    </w:tblStylePr>
    <w:tblStylePr w:type="band1Vert">
      <w:tblPr/>
      <w:tcPr>
        <w:shd w:val="clear" w:color="FFFFFF" w:fill="BEDBA8" w:themeColor="accent6" w:themeTint="75" w:themeFill="accent6" w:themeFillTint="75"/>
      </w:tcPr>
    </w:tblStylePr>
    <w:tblStylePr w:type="firstCol">
      <w:rPr>
        <w:rFonts w:ascii="Arial" w:hAnsi="Arial"/>
        <w:b/>
        <w:color w:val="FFFFFF"/>
        <w:sz w:val="22"/>
      </w:rPr>
      <w:tblPr/>
      <w:tcPr>
        <w:shd w:val="clear" w:color="FFFFFF" w:fill="70AD47" w:themeColor="accent6" w:themeFill="accent6"/>
      </w:tcPr>
    </w:tblStylePr>
    <w:tblStylePr w:type="firstRow">
      <w:rPr>
        <w:rFonts w:ascii="Arial" w:hAnsi="Arial"/>
        <w:b/>
        <w:color w:val="FFFFFF"/>
        <w:sz w:val="22"/>
      </w:rPr>
      <w:tblPr/>
      <w:tcPr>
        <w:shd w:val="clear" w:color="FFFFFF" w:fill="70AD47" w:themeColor="accent6" w:themeFill="accent6"/>
      </w:tcPr>
    </w:tblStylePr>
    <w:tblStylePr w:type="lastCol">
      <w:rPr>
        <w:rFonts w:ascii="Arial" w:hAnsi="Arial"/>
        <w:b/>
        <w:color w:val="FFFFFF"/>
        <w:sz w:val="22"/>
      </w:rPr>
      <w:tblPr/>
      <w:tcPr>
        <w:shd w:val="clear" w:color="FFFFFF" w:fill="70AD47"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70AD47" w:themeColor="accent6" w:themeFill="accent6"/>
      </w:tcPr>
    </w:tblStylePr>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9E2F2" w:themeColor="accent1" w:themeTint="34" w:themeFill="accent1" w:themeFillTint="34"/>
      </w:tcPr>
    </w:tblStylePr>
    <w:tblStylePr w:type="band1Vert">
      <w:tblPr/>
      <w:tcPr>
        <w:shd w:val="clear" w:color="FFFFFF" w:fill="D9E2F2" w:themeColor="accent1" w:themeTint="34" w:themeFill="accent1" w:themeFillTint="34"/>
      </w:tcPr>
    </w:tblStylePr>
    <w:tblStylePr w:type="band2Horz">
      <w:rPr>
        <w:rFonts w:ascii="Arial" w:hAnsi="Arial"/>
        <w:color w:val="404040" w:themeColor="accent1" w:themeShade="95" w:themeTint="80"/>
        <w:sz w:val="22"/>
      </w:rPr>
    </w:tblStylePr>
    <w:tblStylePr w:type="firstCol">
      <w:rPr>
        <w:b/>
        <w:color w:val="3664A9" w:themeColor="accent1" w:themeShade="95" w:themeTint="80"/>
      </w:rPr>
    </w:tblStylePr>
    <w:tblStylePr w:type="firstRow">
      <w:rPr>
        <w:b/>
        <w:color w:val="3664A9" w:themeColor="accent1" w:themeShade="95" w:themeTint="80"/>
      </w:rPr>
      <w:tblPr/>
      <w:tcPr>
        <w:tcBorders>
          <w:bottom w:val="single" w:sz="12" w:space="0" w:color="000000" w:themeColor="accent1" w:themeTint="80"/>
        </w:tcBorders>
      </w:tcPr>
    </w:tblStylePr>
    <w:tblStylePr w:type="lastCol">
      <w:rPr>
        <w:b/>
        <w:color w:val="3664A9" w:themeColor="accent1" w:themeShade="95" w:themeTint="80"/>
      </w:rPr>
    </w:tblStylePr>
    <w:tblStylePr w:type="lastRow">
      <w:rPr>
        <w:b/>
        <w:color w:val="3664A9" w:themeColor="accent1" w:themeShade="95" w:themeTint="80"/>
      </w:rPr>
    </w:tblStylePr>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BE5D6" w:themeColor="accent2" w:themeTint="32" w:themeFill="accent2" w:themeFillTint="32"/>
      </w:tcPr>
    </w:tblStylePr>
    <w:tblStylePr w:type="band1Vert">
      <w:tblPr/>
      <w:tcPr>
        <w:shd w:val="clear" w:color="FFFFFF" w:fill="FBE5D6" w:themeColor="accent2" w:themeTint="32" w:themeFill="accent2" w:themeFillTint="32"/>
      </w:tcPr>
    </w:tblStylePr>
    <w:tblStylePr w:type="band2Horz">
      <w:rPr>
        <w:rFonts w:ascii="Arial" w:hAnsi="Arial"/>
        <w:color w:val="404040" w:themeColor="accent2" w:themeShade="95" w:themeTint="97"/>
        <w:sz w:val="22"/>
      </w:rPr>
    </w:tblStylePr>
    <w:tblStylePr w:type="firstCol">
      <w:rPr>
        <w:b/>
        <w:color w:val="C95712" w:themeColor="accent2" w:themeShade="95" w:themeTint="97"/>
      </w:rPr>
    </w:tblStylePr>
    <w:tblStylePr w:type="firstRow">
      <w:rPr>
        <w:b/>
        <w:color w:val="C95712" w:themeColor="accent2" w:themeShade="95" w:themeTint="97"/>
      </w:rPr>
      <w:tblPr/>
      <w:tcPr>
        <w:tcBorders>
          <w:bottom w:val="single" w:sz="12" w:space="0" w:color="000000" w:themeColor="accent2" w:themeTint="97"/>
        </w:tcBorders>
      </w:tcPr>
    </w:tblStylePr>
    <w:tblStylePr w:type="lastCol">
      <w:rPr>
        <w:b/>
        <w:color w:val="C95712" w:themeColor="accent2" w:themeShade="95" w:themeTint="97"/>
      </w:rPr>
    </w:tblStylePr>
    <w:tblStylePr w:type="lastRow">
      <w:rPr>
        <w:b/>
        <w:color w:val="C95712" w:themeColor="accent2" w:themeShade="95" w:themeTint="97"/>
      </w:rPr>
    </w:tblStylePr>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DEDED" w:themeColor="accent3" w:themeTint="34" w:themeFill="accent3" w:themeFillTint="34"/>
      </w:tcPr>
    </w:tblStylePr>
    <w:tblStylePr w:type="band1Vert">
      <w:tblPr/>
      <w:tcPr>
        <w:shd w:val="clear" w:color="FFFFFF" w:fill="EDEDED" w:themeColor="accent3" w:themeTint="34" w:themeFill="accent3" w:themeFillTint="34"/>
      </w:tcPr>
    </w:tblStylePr>
    <w:tblStylePr w:type="band2Horz">
      <w:rPr>
        <w:rFonts w:ascii="Arial" w:hAnsi="Arial"/>
        <w:color w:val="404040" w:themeColor="accent3" w:themeShade="95" w:themeTint="FE"/>
        <w:sz w:val="22"/>
      </w:rPr>
    </w:tblStylePr>
    <w:tblStylePr w:type="firstCol">
      <w:rPr>
        <w:b/>
        <w:color w:val="606060" w:themeColor="accent3" w:themeShade="95" w:themeTint="FE"/>
      </w:rPr>
    </w:tblStylePr>
    <w:tblStylePr w:type="firstRow">
      <w:rPr>
        <w:b/>
        <w:color w:val="606060" w:themeColor="accent3" w:themeShade="95" w:themeTint="FE"/>
      </w:rPr>
      <w:tblPr/>
      <w:tcPr>
        <w:tcBorders>
          <w:bottom w:val="single" w:sz="12" w:space="0" w:color="000000" w:themeColor="accent3" w:themeTint="FE"/>
        </w:tcBorders>
      </w:tcPr>
    </w:tblStylePr>
    <w:tblStylePr w:type="lastCol">
      <w:rPr>
        <w:b/>
        <w:color w:val="606060" w:themeColor="accent3" w:themeShade="95" w:themeTint="FE"/>
      </w:rPr>
    </w:tblStylePr>
    <w:tblStylePr w:type="lastRow">
      <w:rPr>
        <w:b/>
        <w:color w:val="606060" w:themeColor="accent3" w:themeShade="95" w:themeTint="FE"/>
      </w:rPr>
    </w:tblStylePr>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FEF2CB" w:themeColor="accent4" w:themeTint="34" w:themeFill="accent4" w:themeFillTint="34"/>
      </w:tcPr>
    </w:tblStylePr>
    <w:tblStylePr w:type="band1Vert">
      <w:tblPr/>
      <w:tcPr>
        <w:shd w:val="clear" w:color="FFFFFF" w:fill="FEF2CB" w:themeColor="accent4" w:themeTint="34" w:themeFill="accent4" w:themeFillTint="34"/>
      </w:tcPr>
    </w:tblStylePr>
    <w:tblStylePr w:type="band2Horz">
      <w:rPr>
        <w:rFonts w:ascii="Arial" w:hAnsi="Arial"/>
        <w:color w:val="404040" w:themeColor="accent4" w:themeShade="95" w:themeTint="9A"/>
        <w:sz w:val="22"/>
      </w:rPr>
    </w:tblStylePr>
    <w:tblStylePr w:type="firstCol">
      <w:rPr>
        <w:b/>
        <w:color w:val="CD9600" w:themeColor="accent4" w:themeShade="95" w:themeTint="9A"/>
      </w:rPr>
    </w:tblStylePr>
    <w:tblStylePr w:type="firstRow">
      <w:rPr>
        <w:b/>
        <w:color w:val="CD9600" w:themeColor="accent4" w:themeShade="95" w:themeTint="9A"/>
      </w:rPr>
      <w:tblPr/>
      <w:tcPr>
        <w:tcBorders>
          <w:bottom w:val="single" w:sz="12" w:space="0" w:color="000000" w:themeColor="accent4" w:themeTint="9A"/>
        </w:tcBorders>
      </w:tcPr>
    </w:tblStylePr>
    <w:tblStylePr w:type="lastCol">
      <w:rPr>
        <w:b/>
        <w:color w:val="CD9600" w:themeColor="accent4" w:themeShade="95" w:themeTint="9A"/>
      </w:rPr>
    </w:tblStylePr>
    <w:tblStylePr w:type="lastRow">
      <w:rPr>
        <w:b/>
        <w:color w:val="CD9600" w:themeColor="accent4" w:themeShade="95" w:themeTint="9A"/>
      </w:rPr>
    </w:tblStylePr>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45B8D" w:themeColor="accent5" w:themeShade="95"/>
        <w:sz w:val="22"/>
      </w:rPr>
      <w:tblPr/>
      <w:tcPr>
        <w:shd w:val="clear" w:color="FFFFFF" w:fill="DDEBF6" w:themeColor="accent5" w:themeTint="34" w:themeFill="accent5" w:themeFillTint="34"/>
      </w:tcPr>
    </w:tblStylePr>
    <w:tblStylePr w:type="band1Vert">
      <w:tblPr/>
      <w:tcPr>
        <w:shd w:val="clear" w:color="FFFFFF" w:fill="DDEBF6" w:themeColor="accent5" w:themeTint="34" w:themeFill="accent5" w:themeFillTint="34"/>
      </w:tcPr>
    </w:tblStylePr>
    <w:tblStylePr w:type="band2Horz">
      <w:rPr>
        <w:rFonts w:ascii="Arial" w:hAnsi="Arial"/>
        <w:color w:val="245B8D" w:themeColor="accent5" w:themeShade="95"/>
        <w:sz w:val="22"/>
      </w:rPr>
    </w:tblStylePr>
    <w:tblStylePr w:type="firstCol">
      <w:rPr>
        <w:b/>
        <w:color w:val="245D8D" w:themeColor="accent5" w:themeShade="95"/>
      </w:rPr>
    </w:tblStylePr>
    <w:tblStylePr w:type="firstRow">
      <w:rPr>
        <w:b/>
        <w:color w:val="245D8D" w:themeColor="accent5" w:themeShade="95"/>
      </w:rPr>
      <w:tblPr/>
      <w:tcPr>
        <w:tcBorders>
          <w:bottom w:val="single" w:sz="12" w:space="0" w:color="00000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245B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45B8D" w:themeColor="accent5" w:themeShade="95"/>
        <w:sz w:val="22"/>
      </w:rPr>
      <w:tblPr/>
      <w:tcPr>
        <w:shd w:val="clear" w:color="FFFFFF" w:fill="E2EFD8" w:themeColor="accent6" w:themeTint="34" w:themeFill="accent6" w:themeFillTint="34"/>
      </w:tcPr>
    </w:tblStylePr>
    <w:tblStylePr w:type="band1Vert">
      <w:tblPr/>
      <w:tcPr>
        <w:shd w:val="clear" w:color="FFFFFF" w:fill="E2EFD8" w:themeColor="accent6" w:themeTint="34" w:themeFill="accent6" w:themeFillTint="34"/>
      </w:tcPr>
    </w:tblStylePr>
    <w:tblStylePr w:type="band2Horz">
      <w:rPr>
        <w:rFonts w:ascii="Arial" w:hAnsi="Arial"/>
        <w:color w:val="245B8D" w:themeColor="accent5" w:themeShade="95"/>
        <w:sz w:val="22"/>
      </w:rPr>
    </w:tblStylePr>
    <w:tblStylePr w:type="firstCol">
      <w:rPr>
        <w:b/>
        <w:color w:val="245D8D" w:themeColor="accent5" w:themeShade="95"/>
      </w:rPr>
    </w:tblStylePr>
    <w:tblStylePr w:type="firstRow">
      <w:rPr>
        <w:b/>
        <w:color w:val="245D8D" w:themeColor="accent5" w:themeShade="95"/>
      </w:rPr>
      <w:tblPr/>
      <w:tcPr>
        <w:tcBorders>
          <w:bottom w:val="single" w:sz="12" w:space="0" w:color="00000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245B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firstCol">
      <w:pPr>
        <w:jc w:val="right"/>
      </w:pPr>
      <w:rPr>
        <w:rFonts w:ascii="Arial" w:hAnsi="Arial"/>
        <w:i/>
        <w:color w:val="4A4A4A" w:themeColor="text1" w:themeShade="95" w:themeTint="80"/>
        <w:sz w:val="22"/>
      </w:rPr>
      <w:tblPr/>
      <w:tcPr>
        <w:tcBorders>
          <w:top w:val="none" w:sz="0" w:space="0" w:color="auto"/>
          <w:left w:val="none" w:sz="0" w:space="0" w:color="auto"/>
          <w:bottom w:val="none" w:sz="0" w:space="0" w:color="auto"/>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one" w:sz="0" w:space="0" w:color="auto"/>
          <w:left w:val="none" w:sz="0" w:space="0" w:color="auto"/>
          <w:bottom w:val="single" w:sz="4" w:space="0" w:color="000000" w:themeColor="text1" w:themeTint="80"/>
          <w:right w:val="none" w:sz="0" w:space="0" w:color="auto"/>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one" w:sz="0" w:space="0" w:color="auto"/>
          <w:left w:val="single" w:sz="4" w:space="0" w:color="000000" w:themeColor="text1" w:themeTint="80"/>
          <w:bottom w:val="none" w:sz="0" w:space="0" w:color="auto"/>
          <w:right w:val="none" w:sz="0" w:space="0" w:color="auto"/>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664A9" w:themeColor="accent1" w:themeShade="95" w:themeTint="80"/>
        <w:sz w:val="22"/>
      </w:rPr>
      <w:tblPr/>
      <w:tcPr>
        <w:shd w:val="clear" w:color="FFFFFF" w:fill="D9E2F2" w:themeColor="accent1" w:themeTint="34" w:themeFill="accent1" w:themeFillTint="34"/>
      </w:tcPr>
    </w:tblStylePr>
    <w:tblStylePr w:type="band1Vert">
      <w:tblPr/>
      <w:tcPr>
        <w:shd w:val="clear" w:color="FFFFFF" w:fill="D9E2F2" w:themeColor="accent1" w:themeTint="34" w:themeFill="accent1" w:themeFillTint="34"/>
      </w:tcPr>
    </w:tblStylePr>
    <w:tblStylePr w:type="band2Horz">
      <w:rPr>
        <w:rFonts w:ascii="Arial" w:hAnsi="Arial"/>
        <w:color w:val="3664A9" w:themeColor="accent1" w:themeShade="95" w:themeTint="80"/>
        <w:sz w:val="22"/>
      </w:rPr>
    </w:tblStylePr>
    <w:tblStylePr w:type="firstCol">
      <w:pPr>
        <w:jc w:val="right"/>
      </w:pPr>
      <w:rPr>
        <w:rFonts w:ascii="Arial" w:hAnsi="Arial"/>
        <w:i/>
        <w:color w:val="3664A9" w:themeColor="accent1" w:themeShade="95" w:themeTint="80"/>
        <w:sz w:val="22"/>
      </w:rPr>
      <w:tblPr/>
      <w:tcPr>
        <w:tcBorders>
          <w:top w:val="none" w:sz="0" w:space="0" w:color="auto"/>
          <w:left w:val="none" w:sz="0" w:space="0" w:color="auto"/>
          <w:bottom w:val="none" w:sz="0" w:space="0" w:color="auto"/>
          <w:right w:val="single" w:sz="4" w:space="0" w:color="000000" w:themeColor="accent1" w:themeTint="80"/>
        </w:tcBorders>
        <w:shd w:val="clear" w:color="FFFFFF" w:fill="auto"/>
      </w:tcPr>
    </w:tblStylePr>
    <w:tblStylePr w:type="firstRow">
      <w:rPr>
        <w:rFonts w:ascii="Arial" w:hAnsi="Arial"/>
        <w:b/>
        <w:color w:val="3664A9" w:themeColor="accent1" w:themeShade="95" w:themeTint="80"/>
        <w:sz w:val="22"/>
      </w:rPr>
      <w:tblPr/>
      <w:tcPr>
        <w:tcBorders>
          <w:top w:val="none" w:sz="0" w:space="0" w:color="auto"/>
          <w:left w:val="none" w:sz="0" w:space="0" w:color="auto"/>
          <w:bottom w:val="single" w:sz="4" w:space="0" w:color="000000" w:themeColor="accent1" w:themeTint="80"/>
          <w:right w:val="none" w:sz="0" w:space="0" w:color="auto"/>
        </w:tcBorders>
        <w:shd w:val="clear" w:color="FFFFFF" w:fill="FFFFFF" w:themeColor="light1" w:themeFill="light1"/>
      </w:tcPr>
    </w:tblStylePr>
    <w:tblStylePr w:type="lastCol">
      <w:rPr>
        <w:rFonts w:ascii="Arial" w:hAnsi="Arial"/>
        <w:i/>
        <w:color w:val="3664A9" w:themeColor="accent1" w:themeShade="95" w:themeTint="80"/>
        <w:sz w:val="22"/>
      </w:rPr>
      <w:tblPr/>
      <w:tcPr>
        <w:tcBorders>
          <w:top w:val="none" w:sz="0" w:space="0" w:color="auto"/>
          <w:left w:val="single" w:sz="4" w:space="0" w:color="000000" w:themeColor="accent1" w:themeTint="80"/>
          <w:bottom w:val="none" w:sz="0" w:space="0" w:color="auto"/>
          <w:right w:val="none" w:sz="0" w:space="0" w:color="auto"/>
        </w:tcBorders>
        <w:shd w:val="clear" w:color="FFFFFF" w:fill="auto"/>
      </w:tcPr>
    </w:tblStylePr>
    <w:tblStylePr w:type="lastRow">
      <w:rPr>
        <w:rFonts w:ascii="Arial" w:hAnsi="Arial"/>
        <w:b/>
        <w:color w:val="3664A9" w:themeColor="accent1" w:themeShade="95" w:themeTint="80"/>
        <w:sz w:val="22"/>
      </w:rPr>
      <w:tblPr/>
      <w:tcPr>
        <w:tcBorders>
          <w:top w:val="single" w:sz="4" w:space="0" w:color="000000" w:themeColor="accent1" w:themeTint="80"/>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C95712" w:themeColor="accent2" w:themeShade="95" w:themeTint="97"/>
        <w:sz w:val="22"/>
      </w:rPr>
      <w:tblPr/>
      <w:tcPr>
        <w:shd w:val="clear" w:color="FFFFFF" w:fill="FBE5D6" w:themeColor="accent2" w:themeTint="32" w:themeFill="accent2" w:themeFillTint="32"/>
      </w:tcPr>
    </w:tblStylePr>
    <w:tblStylePr w:type="band1Vert">
      <w:tblPr/>
      <w:tcPr>
        <w:shd w:val="clear" w:color="FFFFFF" w:fill="FBE5D6" w:themeColor="accent2" w:themeTint="32" w:themeFill="accent2" w:themeFillTint="32"/>
      </w:tcPr>
    </w:tblStylePr>
    <w:tblStylePr w:type="band2Horz">
      <w:rPr>
        <w:rFonts w:ascii="Arial" w:hAnsi="Arial"/>
        <w:color w:val="C95712" w:themeColor="accent2" w:themeShade="95" w:themeTint="97"/>
        <w:sz w:val="22"/>
      </w:rPr>
    </w:tblStylePr>
    <w:tblStylePr w:type="firstCol">
      <w:pPr>
        <w:jc w:val="right"/>
      </w:pPr>
      <w:rPr>
        <w:rFonts w:ascii="Arial" w:hAnsi="Arial"/>
        <w:i/>
        <w:color w:val="C95712" w:themeColor="accent2" w:themeShade="95" w:themeTint="97"/>
        <w:sz w:val="22"/>
      </w:rPr>
      <w:tblPr/>
      <w:tcPr>
        <w:tcBorders>
          <w:top w:val="none" w:sz="0" w:space="0" w:color="auto"/>
          <w:left w:val="none" w:sz="0" w:space="0" w:color="auto"/>
          <w:bottom w:val="none" w:sz="0" w:space="0" w:color="auto"/>
          <w:right w:val="single" w:sz="4" w:space="0" w:color="000000" w:themeColor="accent2" w:themeTint="97"/>
        </w:tcBorders>
        <w:shd w:val="clear" w:color="FFFFFF" w:fill="auto"/>
      </w:tcPr>
    </w:tblStylePr>
    <w:tblStylePr w:type="firstRow">
      <w:rPr>
        <w:rFonts w:ascii="Arial" w:hAnsi="Arial"/>
        <w:b/>
        <w:color w:val="C95712" w:themeColor="accent2" w:themeShade="95" w:themeTint="97"/>
        <w:sz w:val="22"/>
      </w:rPr>
      <w:tblPr/>
      <w:tcPr>
        <w:tcBorders>
          <w:top w:val="none" w:sz="0" w:space="0" w:color="auto"/>
          <w:left w:val="none" w:sz="0" w:space="0" w:color="auto"/>
          <w:bottom w:val="single" w:sz="4" w:space="0" w:color="000000" w:themeColor="accent2" w:themeTint="97"/>
          <w:right w:val="none" w:sz="0" w:space="0" w:color="auto"/>
        </w:tcBorders>
        <w:shd w:val="clear" w:color="FFFFFF" w:fill="FFFFFF" w:themeColor="light1" w:themeFill="light1"/>
      </w:tcPr>
    </w:tblStylePr>
    <w:tblStylePr w:type="lastCol">
      <w:rPr>
        <w:rFonts w:ascii="Arial" w:hAnsi="Arial"/>
        <w:i/>
        <w:color w:val="C95712" w:themeColor="accent2" w:themeShade="95" w:themeTint="97"/>
        <w:sz w:val="22"/>
      </w:rPr>
      <w:tblPr/>
      <w:tcPr>
        <w:tcBorders>
          <w:top w:val="none" w:sz="0" w:space="0" w:color="auto"/>
          <w:left w:val="single" w:sz="4" w:space="0" w:color="000000" w:themeColor="accent2" w:themeTint="97"/>
          <w:bottom w:val="none" w:sz="0" w:space="0" w:color="auto"/>
          <w:right w:val="none" w:sz="0" w:space="0" w:color="auto"/>
        </w:tcBorders>
        <w:shd w:val="clear" w:color="FFFFFF" w:fill="auto"/>
      </w:tcPr>
    </w:tblStylePr>
    <w:tblStylePr w:type="lastRow">
      <w:rPr>
        <w:rFonts w:ascii="Arial" w:hAnsi="Arial"/>
        <w:b/>
        <w:color w:val="C95712" w:themeColor="accent2" w:themeShade="95" w:themeTint="97"/>
        <w:sz w:val="22"/>
      </w:rPr>
      <w:tblPr/>
      <w:tcPr>
        <w:tcBorders>
          <w:top w:val="single" w:sz="4" w:space="0" w:color="000000" w:themeColor="accent2" w:themeTint="97"/>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606060" w:themeColor="accent3" w:themeShade="95" w:themeTint="FE"/>
        <w:sz w:val="22"/>
      </w:rPr>
      <w:tblPr/>
      <w:tcPr>
        <w:shd w:val="clear" w:color="FFFFFF" w:fill="EDEDED" w:themeColor="accent3" w:themeTint="34" w:themeFill="accent3" w:themeFillTint="34"/>
      </w:tcPr>
    </w:tblStylePr>
    <w:tblStylePr w:type="band1Vert">
      <w:tblPr/>
      <w:tcPr>
        <w:shd w:val="clear" w:color="FFFFFF" w:fill="EDEDED" w:themeColor="accent3" w:themeTint="34" w:themeFill="accent3" w:themeFillTint="34"/>
      </w:tcPr>
    </w:tblStylePr>
    <w:tblStylePr w:type="band2Horz">
      <w:rPr>
        <w:rFonts w:ascii="Arial" w:hAnsi="Arial"/>
        <w:color w:val="606060" w:themeColor="accent3" w:themeShade="95" w:themeTint="FE"/>
        <w:sz w:val="22"/>
      </w:rPr>
    </w:tblStylePr>
    <w:tblStylePr w:type="firstCol">
      <w:pPr>
        <w:jc w:val="right"/>
      </w:pPr>
      <w:rPr>
        <w:rFonts w:ascii="Arial" w:hAnsi="Arial"/>
        <w:i/>
        <w:color w:val="606060" w:themeColor="accent3" w:themeShade="95" w:themeTint="FE"/>
        <w:sz w:val="22"/>
      </w:rPr>
      <w:tblPr/>
      <w:tcPr>
        <w:tcBorders>
          <w:top w:val="none" w:sz="0" w:space="0" w:color="auto"/>
          <w:left w:val="none" w:sz="0" w:space="0" w:color="auto"/>
          <w:bottom w:val="none" w:sz="0" w:space="0" w:color="auto"/>
          <w:right w:val="single" w:sz="4" w:space="0" w:color="000000" w:themeColor="accent3" w:themeTint="FE"/>
        </w:tcBorders>
        <w:shd w:val="clear" w:color="FFFFFF" w:fill="auto"/>
      </w:tcPr>
    </w:tblStylePr>
    <w:tblStylePr w:type="firstRow">
      <w:rPr>
        <w:rFonts w:ascii="Arial" w:hAnsi="Arial"/>
        <w:b/>
        <w:color w:val="606060" w:themeColor="accent3" w:themeShade="95" w:themeTint="FE"/>
        <w:sz w:val="22"/>
      </w:rPr>
      <w:tblPr/>
      <w:tcPr>
        <w:tcBorders>
          <w:top w:val="none" w:sz="0" w:space="0" w:color="auto"/>
          <w:left w:val="none" w:sz="0" w:space="0" w:color="auto"/>
          <w:bottom w:val="single" w:sz="4" w:space="0" w:color="000000" w:themeColor="accent3" w:themeTint="FE"/>
          <w:right w:val="none" w:sz="0" w:space="0" w:color="auto"/>
        </w:tcBorders>
        <w:shd w:val="clear" w:color="FFFFFF" w:fill="FFFFFF" w:themeColor="light1" w:themeFill="light1"/>
      </w:tcPr>
    </w:tblStylePr>
    <w:tblStylePr w:type="lastCol">
      <w:rPr>
        <w:rFonts w:ascii="Arial" w:hAnsi="Arial"/>
        <w:i/>
        <w:color w:val="606060" w:themeColor="accent3" w:themeShade="95" w:themeTint="FE"/>
        <w:sz w:val="22"/>
      </w:rPr>
      <w:tblPr/>
      <w:tcPr>
        <w:tcBorders>
          <w:top w:val="none" w:sz="0" w:space="0" w:color="auto"/>
          <w:left w:val="single" w:sz="4" w:space="0" w:color="000000" w:themeColor="accent3" w:themeTint="FE"/>
          <w:bottom w:val="none" w:sz="0" w:space="0" w:color="auto"/>
          <w:right w:val="none" w:sz="0" w:space="0" w:color="auto"/>
        </w:tcBorders>
        <w:shd w:val="clear" w:color="FFFFFF" w:fill="auto"/>
      </w:tcPr>
    </w:tblStylePr>
    <w:tblStylePr w:type="lastRow">
      <w:rPr>
        <w:rFonts w:ascii="Arial" w:hAnsi="Arial"/>
        <w:b/>
        <w:color w:val="606060" w:themeColor="accent3" w:themeShade="95" w:themeTint="FE"/>
        <w:sz w:val="22"/>
      </w:rPr>
      <w:tblPr/>
      <w:tcPr>
        <w:tcBorders>
          <w:top w:val="single" w:sz="4" w:space="0" w:color="000000" w:themeColor="accent3" w:themeTint="FE"/>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CD9600" w:themeColor="accent4" w:themeShade="95" w:themeTint="9A"/>
        <w:sz w:val="22"/>
      </w:rPr>
      <w:tblPr/>
      <w:tcPr>
        <w:shd w:val="clear" w:color="FFFFFF" w:fill="FEF2CB" w:themeColor="accent4" w:themeTint="34" w:themeFill="accent4" w:themeFillTint="34"/>
      </w:tcPr>
    </w:tblStylePr>
    <w:tblStylePr w:type="band1Vert">
      <w:tblPr/>
      <w:tcPr>
        <w:shd w:val="clear" w:color="FFFFFF" w:fill="FEF2CB" w:themeColor="accent4" w:themeTint="34" w:themeFill="accent4" w:themeFillTint="34"/>
      </w:tcPr>
    </w:tblStylePr>
    <w:tblStylePr w:type="band2Horz">
      <w:rPr>
        <w:rFonts w:ascii="Arial" w:hAnsi="Arial"/>
        <w:color w:val="CD9600" w:themeColor="accent4" w:themeShade="95" w:themeTint="9A"/>
        <w:sz w:val="22"/>
      </w:rPr>
    </w:tblStylePr>
    <w:tblStylePr w:type="firstCol">
      <w:pPr>
        <w:jc w:val="right"/>
      </w:pPr>
      <w:rPr>
        <w:rFonts w:ascii="Arial" w:hAnsi="Arial"/>
        <w:i/>
        <w:color w:val="CD9600" w:themeColor="accent4" w:themeShade="95" w:themeTint="9A"/>
        <w:sz w:val="22"/>
      </w:rPr>
      <w:tblPr/>
      <w:tcPr>
        <w:tcBorders>
          <w:top w:val="none" w:sz="0" w:space="0" w:color="auto"/>
          <w:left w:val="none" w:sz="0" w:space="0" w:color="auto"/>
          <w:bottom w:val="none" w:sz="0" w:space="0" w:color="auto"/>
          <w:right w:val="single" w:sz="4" w:space="0" w:color="000000" w:themeColor="accent4" w:themeTint="9A"/>
        </w:tcBorders>
        <w:shd w:val="clear" w:color="FFFFFF" w:fill="auto"/>
      </w:tcPr>
    </w:tblStylePr>
    <w:tblStylePr w:type="firstRow">
      <w:rPr>
        <w:rFonts w:ascii="Arial" w:hAnsi="Arial"/>
        <w:b/>
        <w:color w:val="CD9600" w:themeColor="accent4" w:themeShade="95" w:themeTint="9A"/>
        <w:sz w:val="22"/>
      </w:rPr>
      <w:tblPr/>
      <w:tcPr>
        <w:tcBorders>
          <w:top w:val="none" w:sz="0" w:space="0" w:color="auto"/>
          <w:left w:val="none" w:sz="0" w:space="0" w:color="auto"/>
          <w:bottom w:val="single" w:sz="4" w:space="0" w:color="000000" w:themeColor="accent4" w:themeTint="9A"/>
          <w:right w:val="none" w:sz="0" w:space="0" w:color="auto"/>
        </w:tcBorders>
        <w:shd w:val="clear" w:color="FFFFFF" w:fill="FFFFFF" w:themeColor="light1" w:themeFill="light1"/>
      </w:tcPr>
    </w:tblStylePr>
    <w:tblStylePr w:type="lastCol">
      <w:rPr>
        <w:rFonts w:ascii="Arial" w:hAnsi="Arial"/>
        <w:i/>
        <w:color w:val="CD9600" w:themeColor="accent4" w:themeShade="95" w:themeTint="9A"/>
        <w:sz w:val="22"/>
      </w:rPr>
      <w:tblPr/>
      <w:tcPr>
        <w:tcBorders>
          <w:top w:val="none" w:sz="0" w:space="0" w:color="auto"/>
          <w:left w:val="single" w:sz="4" w:space="0" w:color="000000" w:themeColor="accent4" w:themeTint="9A"/>
          <w:bottom w:val="none" w:sz="0" w:space="0" w:color="auto"/>
          <w:right w:val="none" w:sz="0" w:space="0" w:color="auto"/>
        </w:tcBorders>
        <w:shd w:val="clear" w:color="FFFFFF" w:fill="auto"/>
      </w:tcPr>
    </w:tblStylePr>
    <w:tblStylePr w:type="lastRow">
      <w:rPr>
        <w:rFonts w:ascii="Arial" w:hAnsi="Arial"/>
        <w:b/>
        <w:color w:val="CD9600" w:themeColor="accent4" w:themeShade="95" w:themeTint="9A"/>
        <w:sz w:val="22"/>
      </w:rPr>
      <w:tblPr/>
      <w:tcPr>
        <w:tcBorders>
          <w:top w:val="single" w:sz="4" w:space="0" w:color="000000" w:themeColor="accent4" w:themeTint="9A"/>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45D8D" w:themeColor="accent5" w:themeShade="95"/>
        <w:sz w:val="22"/>
      </w:rPr>
      <w:tblPr/>
      <w:tcPr>
        <w:shd w:val="clear" w:color="FFFFFF" w:fill="DDEBF6" w:themeColor="accent5" w:themeTint="34" w:themeFill="accent5" w:themeFillTint="34"/>
      </w:tcPr>
    </w:tblStylePr>
    <w:tblStylePr w:type="band1Vert">
      <w:tblPr/>
      <w:tcPr>
        <w:shd w:val="clear" w:color="FFFFFF" w:fill="DDEBF6" w:themeColor="accent5" w:themeTint="34" w:themeFill="accent5" w:themeFillTint="34"/>
      </w:tcPr>
    </w:tblStylePr>
    <w:tblStylePr w:type="band2Horz">
      <w:rPr>
        <w:rFonts w:ascii="Arial" w:hAnsi="Arial"/>
        <w:color w:val="245D8D" w:themeColor="accent5" w:themeShade="95"/>
        <w:sz w:val="22"/>
      </w:rPr>
    </w:tblStylePr>
    <w:tblStylePr w:type="firstCol">
      <w:pPr>
        <w:jc w:val="right"/>
      </w:pPr>
      <w:rPr>
        <w:rFonts w:ascii="Arial" w:hAnsi="Arial"/>
        <w:i/>
        <w:color w:val="245D8D" w:themeColor="accent5" w:themeShade="95"/>
        <w:sz w:val="22"/>
      </w:rPr>
      <w:tblPr/>
      <w:tcPr>
        <w:tcBorders>
          <w:top w:val="none" w:sz="0" w:space="0" w:color="auto"/>
          <w:left w:val="none" w:sz="0" w:space="0" w:color="auto"/>
          <w:bottom w:val="none" w:sz="0" w:space="0" w:color="auto"/>
          <w:right w:val="single" w:sz="4" w:space="0" w:color="000000" w:themeColor="accent5" w:themeTint="90"/>
        </w:tcBorders>
        <w:shd w:val="clear" w:color="FFFFFF" w:fill="auto"/>
      </w:tcPr>
    </w:tblStylePr>
    <w:tblStylePr w:type="firstRow">
      <w:rPr>
        <w:rFonts w:ascii="Arial" w:hAnsi="Arial"/>
        <w:b/>
        <w:color w:val="245D8D" w:themeColor="accent5" w:themeShade="95"/>
        <w:sz w:val="22"/>
      </w:rPr>
      <w:tblPr/>
      <w:tcPr>
        <w:tcBorders>
          <w:top w:val="none" w:sz="0" w:space="0" w:color="auto"/>
          <w:left w:val="none" w:sz="0" w:space="0" w:color="auto"/>
          <w:bottom w:val="single" w:sz="4" w:space="0" w:color="000000" w:themeColor="accent5" w:themeTint="90"/>
          <w:right w:val="none" w:sz="0" w:space="0" w:color="auto"/>
        </w:tcBorders>
        <w:shd w:val="clear" w:color="FFFFFF" w:fill="FFFFFF" w:themeColor="light1" w:themeFill="light1"/>
      </w:tcPr>
    </w:tblStylePr>
    <w:tblStylePr w:type="lastCol">
      <w:rPr>
        <w:rFonts w:ascii="Arial" w:hAnsi="Arial"/>
        <w:i/>
        <w:color w:val="245D8D" w:themeColor="accent5" w:themeShade="95"/>
        <w:sz w:val="22"/>
      </w:rPr>
      <w:tblPr/>
      <w:tcPr>
        <w:tcBorders>
          <w:top w:val="none" w:sz="0" w:space="0" w:color="auto"/>
          <w:left w:val="single" w:sz="4" w:space="0" w:color="000000" w:themeColor="accent5" w:themeTint="90"/>
          <w:bottom w:val="none" w:sz="0" w:space="0" w:color="auto"/>
          <w:right w:val="none" w:sz="0" w:space="0" w:color="auto"/>
        </w:tcBorders>
        <w:shd w:val="clear" w:color="FFFFFF" w:fill="auto"/>
      </w:tcPr>
    </w:tblStylePr>
    <w:tblStylePr w:type="lastRow">
      <w:rPr>
        <w:rFonts w:ascii="Arial" w:hAnsi="Arial"/>
        <w:b/>
        <w:color w:val="245D8D" w:themeColor="accent5" w:themeShade="95"/>
        <w:sz w:val="22"/>
      </w:rPr>
      <w:tblPr/>
      <w:tcPr>
        <w:tcBorders>
          <w:top w:val="single" w:sz="4" w:space="0" w:color="000000" w:themeColor="accent5" w:themeTint="90"/>
          <w:left w:val="none" w:sz="0" w:space="0" w:color="auto"/>
          <w:bottom w:val="none" w:sz="0" w:space="0" w:color="auto"/>
          <w:right w:val="none" w:sz="0" w:space="0" w:color="auto"/>
        </w:tcBorders>
        <w:shd w:val="clear" w:color="FFFFFF" w:fill="FFFFFF" w:themeColor="light1" w:themeFill="light1"/>
      </w:tc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26429" w:themeColor="accent6" w:themeShade="95"/>
        <w:sz w:val="22"/>
      </w:rPr>
      <w:tblPr/>
      <w:tcPr>
        <w:shd w:val="clear" w:color="FFFFFF" w:fill="E2EFD8" w:themeColor="accent6" w:themeTint="34" w:themeFill="accent6" w:themeFillTint="34"/>
      </w:tcPr>
    </w:tblStylePr>
    <w:tblStylePr w:type="band1Vert">
      <w:tblPr/>
      <w:tcPr>
        <w:shd w:val="clear" w:color="FFFFFF" w:fill="E2EFD8" w:themeColor="accent6" w:themeTint="34" w:themeFill="accent6" w:themeFillTint="34"/>
      </w:tcPr>
    </w:tblStylePr>
    <w:tblStylePr w:type="band2Horz">
      <w:rPr>
        <w:rFonts w:ascii="Arial" w:hAnsi="Arial"/>
        <w:color w:val="426429" w:themeColor="accent6" w:themeShade="95"/>
        <w:sz w:val="22"/>
      </w:rPr>
    </w:tblStylePr>
    <w:tblStylePr w:type="firstCol">
      <w:pPr>
        <w:jc w:val="right"/>
      </w:pPr>
      <w:rPr>
        <w:rFonts w:ascii="Arial" w:hAnsi="Arial"/>
        <w:i/>
        <w:color w:val="426429" w:themeColor="accent6" w:themeShade="95"/>
        <w:sz w:val="22"/>
      </w:rPr>
      <w:tblPr/>
      <w:tcPr>
        <w:tcBorders>
          <w:top w:val="none" w:sz="0" w:space="0" w:color="auto"/>
          <w:left w:val="none" w:sz="0" w:space="0" w:color="auto"/>
          <w:bottom w:val="none" w:sz="0" w:space="0" w:color="auto"/>
          <w:right w:val="single" w:sz="4" w:space="0" w:color="000000" w:themeColor="accent6" w:themeTint="90"/>
        </w:tcBorders>
        <w:shd w:val="clear" w:color="FFFFFF" w:fill="auto"/>
      </w:tcPr>
    </w:tblStylePr>
    <w:tblStylePr w:type="firstRow">
      <w:rPr>
        <w:rFonts w:ascii="Arial" w:hAnsi="Arial"/>
        <w:b/>
        <w:color w:val="426429" w:themeColor="accent6" w:themeShade="95"/>
        <w:sz w:val="22"/>
      </w:rPr>
      <w:tblPr/>
      <w:tcPr>
        <w:tcBorders>
          <w:top w:val="none" w:sz="0" w:space="0" w:color="auto"/>
          <w:left w:val="none" w:sz="0" w:space="0" w:color="auto"/>
          <w:bottom w:val="single" w:sz="4" w:space="0" w:color="000000" w:themeColor="accent6" w:themeTint="90"/>
          <w:right w:val="none" w:sz="0" w:space="0" w:color="auto"/>
        </w:tcBorders>
        <w:shd w:val="clear" w:color="FFFFFF" w:fill="FFFFFF" w:themeColor="light1" w:themeFill="light1"/>
      </w:tcPr>
    </w:tblStylePr>
    <w:tblStylePr w:type="lastCol">
      <w:rPr>
        <w:rFonts w:ascii="Arial" w:hAnsi="Arial"/>
        <w:i/>
        <w:color w:val="426429" w:themeColor="accent6" w:themeShade="95"/>
        <w:sz w:val="22"/>
      </w:rPr>
      <w:tblPr/>
      <w:tcPr>
        <w:tcBorders>
          <w:top w:val="none" w:sz="0" w:space="0" w:color="auto"/>
          <w:left w:val="single" w:sz="4" w:space="0" w:color="000000" w:themeColor="accent6" w:themeTint="90"/>
          <w:bottom w:val="none" w:sz="0" w:space="0" w:color="auto"/>
          <w:right w:val="none" w:sz="0" w:space="0" w:color="auto"/>
        </w:tcBorders>
        <w:shd w:val="clear" w:color="FFFFFF" w:fill="auto"/>
      </w:tcPr>
    </w:tblStylePr>
    <w:tblStylePr w:type="lastRow">
      <w:rPr>
        <w:rFonts w:ascii="Arial" w:hAnsi="Arial"/>
        <w:b/>
        <w:color w:val="426429" w:themeColor="accent6" w:themeShade="95"/>
        <w:sz w:val="22"/>
      </w:rPr>
      <w:tblPr/>
      <w:tcPr>
        <w:tcBorders>
          <w:top w:val="single" w:sz="4" w:space="0" w:color="000000" w:themeColor="accent6" w:themeTint="90"/>
          <w:left w:val="none" w:sz="0" w:space="0" w:color="auto"/>
          <w:bottom w:val="none" w:sz="0" w:space="0" w:color="auto"/>
          <w:right w:val="none" w:sz="0" w:space="0" w:color="auto"/>
        </w:tcBorders>
        <w:shd w:val="clear" w:color="FFFFFF" w:fill="FFFFFF" w:themeColor="light1" w:themeFill="light1"/>
      </w:tcPr>
    </w:tblStylePr>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CFDCF0" w:themeColor="accent1" w:themeTint="40" w:themeFill="accent1" w:themeFillTint="40"/>
      </w:tcPr>
    </w:tblStylePr>
    <w:tblStylePr w:type="band1Vert">
      <w:tblPr/>
      <w:tcPr>
        <w:shd w:val="clear" w:color="FFFFFF" w:fill="CFDCF0" w:themeColor="accent1" w:themeTint="40" w:themeFill="accent1" w:themeFillTint="40"/>
      </w:tcPr>
    </w:tblStylePr>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5E6F4" w:themeColor="accent5" w:themeTint="40" w:themeFill="accent5" w:themeFillTint="40"/>
      </w:tcPr>
    </w:tblStylePr>
    <w:tblStylePr w:type="band1Vert">
      <w:tblPr/>
      <w:tcPr>
        <w:shd w:val="clear" w:color="FFFFFF" w:fill="D5E6F4" w:themeColor="accent5" w:themeTint="40" w:themeFill="accent5" w:themeFillTint="40"/>
      </w:tcPr>
    </w:tblStylePr>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DBEBD0" w:themeColor="accent6" w:themeTint="40" w:themeFill="accent6" w:themeFillTint="40"/>
      </w:tcPr>
    </w:tblStylePr>
    <w:tblStylePr w:type="band1Vert">
      <w:tblPr/>
      <w:tcPr>
        <w:shd w:val="clear" w:color="FFFFFF" w:fill="DBEBD0" w:themeColor="accent6" w:themeTint="40" w:themeFill="accent6" w:themeFillTint="40"/>
      </w:tcPr>
    </w:tblStylePr>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CFDCF0" w:themeColor="accent1" w:themeTint="40" w:themeFill="accent1" w:themeFillTint="40"/>
      </w:tcPr>
    </w:tblStylePr>
    <w:tblStylePr w:type="band1Vert">
      <w:rPr>
        <w:rFonts w:ascii="Arial" w:hAnsi="Arial"/>
        <w:color w:val="404040"/>
        <w:sz w:val="22"/>
      </w:rPr>
      <w:tblPr/>
      <w:tcPr>
        <w:shd w:val="clear" w:color="FFFFFF" w:fill="CFDCF0" w:themeColor="accent1" w:themeTint="40" w:themeFill="accent1"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FADECB" w:themeColor="accent2" w:themeTint="40" w:themeFill="accent2" w:themeFillTint="40"/>
      </w:tcPr>
    </w:tblStylePr>
    <w:tblStylePr w:type="band1Vert">
      <w:rPr>
        <w:rFonts w:ascii="Arial" w:hAnsi="Arial"/>
        <w:color w:val="404040"/>
        <w:sz w:val="22"/>
      </w:rPr>
      <w:tblPr/>
      <w:tcPr>
        <w:shd w:val="clear" w:color="FFFFFF" w:fill="FADECB" w:themeColor="accent2" w:themeTint="40" w:themeFill="accent2"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8E8E8" w:themeColor="accent3" w:themeTint="40" w:themeFill="accent3" w:themeFillTint="40"/>
      </w:tcPr>
    </w:tblStylePr>
    <w:tblStylePr w:type="band1Vert">
      <w:rPr>
        <w:rFonts w:ascii="Arial" w:hAnsi="Arial"/>
        <w:color w:val="404040"/>
        <w:sz w:val="22"/>
      </w:rPr>
      <w:tblPr/>
      <w:tcPr>
        <w:shd w:val="clear" w:color="FFFFFF" w:fill="E8E8E8" w:themeColor="accent3" w:themeTint="40" w:themeFill="accent3"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FFEFBF" w:themeColor="accent4" w:themeTint="40" w:themeFill="accent4" w:themeFillTint="40"/>
      </w:tcPr>
    </w:tblStylePr>
    <w:tblStylePr w:type="band1Vert">
      <w:rPr>
        <w:rFonts w:ascii="Arial" w:hAnsi="Arial"/>
        <w:color w:val="404040"/>
        <w:sz w:val="22"/>
      </w:rPr>
      <w:tblPr/>
      <w:tcPr>
        <w:shd w:val="clear" w:color="FFFFFF" w:fill="FFEFBF" w:themeColor="accent4" w:themeTint="40" w:themeFill="accent4"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5E6F4" w:themeColor="accent5" w:themeTint="40" w:themeFill="accent5" w:themeFillTint="40"/>
      </w:tcPr>
    </w:tblStylePr>
    <w:tblStylePr w:type="band1Vert">
      <w:rPr>
        <w:rFonts w:ascii="Arial" w:hAnsi="Arial"/>
        <w:color w:val="404040"/>
        <w:sz w:val="22"/>
      </w:rPr>
      <w:tblPr/>
      <w:tcPr>
        <w:shd w:val="clear" w:color="FFFFFF" w:fill="D5E6F4" w:themeColor="accent5" w:themeTint="40" w:themeFill="accent5"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DBEBD0" w:themeColor="accent6" w:themeTint="40" w:themeFill="accent6" w:themeFillTint="40"/>
      </w:tcPr>
    </w:tblStylePr>
    <w:tblStylePr w:type="band1Vert">
      <w:rPr>
        <w:rFonts w:ascii="Arial" w:hAnsi="Arial"/>
        <w:color w:val="404040"/>
        <w:sz w:val="22"/>
      </w:rPr>
      <w:tblPr/>
      <w:tcPr>
        <w:shd w:val="clear" w:color="FFFFFF" w:fill="DBEBD0" w:themeColor="accent6" w:themeTint="40" w:themeFill="accent6" w:themeFillTint="40"/>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firstCol">
      <w:rPr>
        <w:b/>
        <w:color w:val="404040"/>
      </w:rPr>
    </w:tblStylePr>
    <w:tblStylePr w:type="firstRow">
      <w:rPr>
        <w:rFonts w:ascii="Arial" w:hAnsi="Arial"/>
        <w:b/>
        <w:color w:val="FFFFFF"/>
        <w:sz w:val="22"/>
      </w:rPr>
      <w:tblPr/>
      <w:tcPr>
        <w:shd w:val="clear" w:color="FFFFFF" w:fill="4472C4" w:themeColor="accent1" w:themeFill="accent1"/>
      </w:tcPr>
    </w:tblStylePr>
    <w:tblStylePr w:type="lastCol">
      <w:rPr>
        <w:b/>
        <w:color w:val="404040"/>
      </w:rPr>
    </w:tblStylePr>
    <w:tblStylePr w:type="lastRow">
      <w:rPr>
        <w:b/>
        <w:color w:val="404040"/>
      </w:r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firstCol">
      <w:rPr>
        <w:b/>
        <w:color w:val="404040"/>
      </w:rPr>
    </w:tblStylePr>
    <w:tblStylePr w:type="firstRow">
      <w:rPr>
        <w:rFonts w:ascii="Arial" w:hAnsi="Arial"/>
        <w:b/>
        <w:color w:val="FFFFFF"/>
        <w:sz w:val="22"/>
      </w:rPr>
      <w:tblPr/>
      <w:tcPr>
        <w:shd w:val="clear" w:color="FFFFFF" w:fill="F4B185" w:themeColor="accent2" w:themeTint="97" w:themeFill="accent2" w:themeFillTint="97"/>
      </w:tcPr>
    </w:tblStylePr>
    <w:tblStylePr w:type="lastCol">
      <w:rPr>
        <w:b/>
        <w:color w:val="404040"/>
      </w:rPr>
    </w:tblStylePr>
    <w:tblStylePr w:type="lastRow">
      <w:rPr>
        <w:b/>
        <w:color w:val="404040"/>
      </w:r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firstCol">
      <w:rPr>
        <w:b/>
        <w:color w:val="404040"/>
      </w:rPr>
    </w:tblStylePr>
    <w:tblStylePr w:type="firstRow">
      <w:rPr>
        <w:rFonts w:ascii="Arial" w:hAnsi="Arial"/>
        <w:b/>
        <w:color w:val="FFFFFF"/>
        <w:sz w:val="22"/>
      </w:rPr>
      <w:tblPr/>
      <w:tcPr>
        <w:shd w:val="clear" w:color="FFFFFF" w:fill="C9C9C9" w:themeColor="accent3" w:themeTint="98" w:themeFill="accent3" w:themeFillTint="98"/>
      </w:tcPr>
    </w:tblStylePr>
    <w:tblStylePr w:type="lastCol">
      <w:rPr>
        <w:b/>
        <w:color w:val="404040"/>
      </w:rPr>
    </w:tblStylePr>
    <w:tblStylePr w:type="lastRow">
      <w:rPr>
        <w:b/>
        <w:color w:val="404040"/>
      </w:r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firstCol">
      <w:rPr>
        <w:b/>
        <w:color w:val="404040"/>
      </w:rPr>
    </w:tblStylePr>
    <w:tblStylePr w:type="firstRow">
      <w:rPr>
        <w:rFonts w:ascii="Arial" w:hAnsi="Arial"/>
        <w:b/>
        <w:color w:val="FFFFFF"/>
        <w:sz w:val="22"/>
      </w:rPr>
      <w:tblPr/>
      <w:tcPr>
        <w:shd w:val="clear" w:color="FFFFFF" w:fill="FFD864" w:themeColor="accent4" w:themeTint="9A" w:themeFill="accent4" w:themeFillTint="9A"/>
      </w:tcPr>
    </w:tblStylePr>
    <w:tblStylePr w:type="lastCol">
      <w:rPr>
        <w:b/>
        <w:color w:val="404040"/>
      </w:rPr>
    </w:tblStylePr>
    <w:tblStylePr w:type="lastRow">
      <w:rPr>
        <w:b/>
        <w:color w:val="404040"/>
      </w:r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firstCol">
      <w:rPr>
        <w:b/>
        <w:color w:val="404040"/>
      </w:rPr>
    </w:tblStylePr>
    <w:tblStylePr w:type="firstRow">
      <w:rPr>
        <w:rFonts w:ascii="Arial" w:hAnsi="Arial"/>
        <w:b/>
        <w:color w:val="FFFFFF"/>
        <w:sz w:val="22"/>
      </w:rPr>
      <w:tblPr/>
      <w:tcPr>
        <w:shd w:val="clear" w:color="FFFFFF" w:fill="9CC4E5" w:themeColor="accent5" w:themeTint="9A" w:themeFill="accent5" w:themeFillTint="9A"/>
      </w:tcPr>
    </w:tblStylePr>
    <w:tblStylePr w:type="lastCol">
      <w:rPr>
        <w:b/>
        <w:color w:val="404040"/>
      </w:rPr>
    </w:tblStylePr>
    <w:tblStylePr w:type="lastRow">
      <w:rPr>
        <w:b/>
        <w:color w:val="404040"/>
      </w:r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firstCol">
      <w:rPr>
        <w:b/>
        <w:color w:val="404040"/>
      </w:rPr>
    </w:tblStylePr>
    <w:tblStylePr w:type="firstRow">
      <w:rPr>
        <w:rFonts w:ascii="Arial" w:hAnsi="Arial"/>
        <w:b/>
        <w:color w:val="FFFFFF"/>
        <w:sz w:val="22"/>
      </w:rPr>
      <w:tblPr/>
      <w:tcPr>
        <w:shd w:val="clear" w:color="FFFFFF" w:fill="AAD08F" w:themeColor="accent6" w:themeTint="98" w:themeFill="accent6" w:themeFillTint="98"/>
      </w:tcPr>
    </w:tblStylePr>
    <w:tblStylePr w:type="lastCol">
      <w:rPr>
        <w:b/>
        <w:color w:val="404040"/>
      </w:rPr>
    </w:tblStylePr>
    <w:tblStylePr w:type="lastRow">
      <w:rPr>
        <w:b/>
        <w:color w:val="404040"/>
      </w:rPr>
    </w:tblStylePr>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CFDCF0" w:themeColor="accent1" w:themeTint="40" w:themeFill="accent1" w:themeFillTint="40"/>
      </w:tcPr>
    </w:tblStylePr>
    <w:tblStylePr w:type="band1Vert">
      <w:rPr>
        <w:rFonts w:ascii="Arial" w:hAnsi="Arial"/>
        <w:color w:val="404040"/>
        <w:sz w:val="22"/>
      </w:rPr>
      <w:tblPr/>
      <w:tcPr>
        <w:shd w:val="clear" w:color="FFFFFF" w:fill="CFDCF0" w:themeColor="accent1" w:themeTint="40" w:themeFill="accent1" w:themeFillTint="40"/>
      </w:tcPr>
    </w:tblStylePr>
    <w:tblStylePr w:type="firstCol">
      <w:rPr>
        <w:b/>
        <w:color w:val="404040"/>
      </w:rPr>
    </w:tblStylePr>
    <w:tblStylePr w:type="firstRow">
      <w:rPr>
        <w:rFonts w:ascii="Arial" w:hAnsi="Arial"/>
        <w:b/>
        <w:color w:val="FFFFFF"/>
        <w:sz w:val="22"/>
      </w:rPr>
      <w:tblPr/>
      <w:tcPr>
        <w:shd w:val="clear" w:color="FFFFFF" w:fill="4472C4" w:themeColor="accent1" w:themeFill="accent1"/>
      </w:tcPr>
    </w:tblStylePr>
    <w:tblStylePr w:type="lastCol">
      <w:rPr>
        <w:b/>
        <w:color w:val="404040"/>
      </w:rPr>
    </w:tblStylePr>
    <w:tblStylePr w:type="lastRow">
      <w:rPr>
        <w:b/>
        <w:color w:val="404040"/>
      </w:r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FADECB" w:themeColor="accent2" w:themeTint="40" w:themeFill="accent2" w:themeFillTint="40"/>
      </w:tcPr>
    </w:tblStylePr>
    <w:tblStylePr w:type="band1Vert">
      <w:rPr>
        <w:rFonts w:ascii="Arial" w:hAnsi="Arial"/>
        <w:color w:val="404040"/>
        <w:sz w:val="22"/>
      </w:rPr>
      <w:tblPr/>
      <w:tcPr>
        <w:shd w:val="clear" w:color="FFFFFF" w:fill="FADECB" w:themeColor="accent2" w:themeTint="40" w:themeFill="accent2" w:themeFillTint="40"/>
      </w:tcPr>
    </w:tblStylePr>
    <w:tblStylePr w:type="firstCol">
      <w:rPr>
        <w:b/>
        <w:color w:val="404040"/>
      </w:rPr>
    </w:tblStylePr>
    <w:tblStylePr w:type="firstRow">
      <w:rPr>
        <w:rFonts w:ascii="Arial" w:hAnsi="Arial"/>
        <w:b/>
        <w:color w:val="FFFFFF"/>
        <w:sz w:val="22"/>
      </w:rPr>
      <w:tblPr/>
      <w:tcPr>
        <w:shd w:val="clear" w:color="FFFFFF" w:fill="ED7D31" w:themeColor="accent2" w:themeFill="accent2"/>
      </w:tcPr>
    </w:tblStylePr>
    <w:tblStylePr w:type="lastCol">
      <w:rPr>
        <w:b/>
        <w:color w:val="404040"/>
      </w:rPr>
    </w:tblStylePr>
    <w:tblStylePr w:type="lastRow">
      <w:rPr>
        <w:b/>
        <w:color w:val="404040"/>
      </w:r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8E8E8" w:themeColor="accent3" w:themeTint="40" w:themeFill="accent3" w:themeFillTint="40"/>
      </w:tcPr>
    </w:tblStylePr>
    <w:tblStylePr w:type="band1Vert">
      <w:rPr>
        <w:rFonts w:ascii="Arial" w:hAnsi="Arial"/>
        <w:color w:val="404040"/>
        <w:sz w:val="22"/>
      </w:rPr>
      <w:tblPr/>
      <w:tcPr>
        <w:shd w:val="clear" w:color="FFFFFF" w:fill="E8E8E8" w:themeColor="accent3" w:themeTint="40" w:themeFill="accent3" w:themeFillTint="40"/>
      </w:tcPr>
    </w:tblStylePr>
    <w:tblStylePr w:type="firstCol">
      <w:rPr>
        <w:b/>
        <w:color w:val="404040"/>
      </w:rPr>
    </w:tblStylePr>
    <w:tblStylePr w:type="firstRow">
      <w:rPr>
        <w:rFonts w:ascii="Arial" w:hAnsi="Arial"/>
        <w:b/>
        <w:color w:val="FFFFFF"/>
        <w:sz w:val="22"/>
      </w:rPr>
      <w:tblPr/>
      <w:tcPr>
        <w:shd w:val="clear" w:color="FFFFFF" w:fill="A5A5A5" w:themeColor="accent3" w:themeFill="accent3"/>
      </w:tcPr>
    </w:tblStylePr>
    <w:tblStylePr w:type="lastCol">
      <w:rPr>
        <w:b/>
        <w:color w:val="404040"/>
      </w:rPr>
    </w:tblStylePr>
    <w:tblStylePr w:type="lastRow">
      <w:rPr>
        <w:b/>
        <w:color w:val="404040"/>
      </w:r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FFEFBF" w:themeColor="accent4" w:themeTint="40" w:themeFill="accent4" w:themeFillTint="40"/>
      </w:tcPr>
    </w:tblStylePr>
    <w:tblStylePr w:type="band1Vert">
      <w:rPr>
        <w:rFonts w:ascii="Arial" w:hAnsi="Arial"/>
        <w:color w:val="404040"/>
        <w:sz w:val="22"/>
      </w:rPr>
      <w:tblPr/>
      <w:tcPr>
        <w:shd w:val="clear" w:color="FFFFFF" w:fill="FFEFBF" w:themeColor="accent4" w:themeTint="40" w:themeFill="accent4" w:themeFillTint="40"/>
      </w:tcPr>
    </w:tblStylePr>
    <w:tblStylePr w:type="firstCol">
      <w:rPr>
        <w:b/>
        <w:color w:val="404040"/>
      </w:rPr>
    </w:tblStylePr>
    <w:tblStylePr w:type="firstRow">
      <w:rPr>
        <w:rFonts w:ascii="Arial" w:hAnsi="Arial"/>
        <w:b/>
        <w:color w:val="FFFFFF"/>
        <w:sz w:val="22"/>
      </w:rPr>
      <w:tblPr/>
      <w:tcPr>
        <w:shd w:val="clear" w:color="FFFFFF" w:fill="FFC000" w:themeColor="accent4" w:themeFill="accent4"/>
      </w:tcPr>
    </w:tblStylePr>
    <w:tblStylePr w:type="lastCol">
      <w:rPr>
        <w:b/>
        <w:color w:val="404040"/>
      </w:rPr>
    </w:tblStylePr>
    <w:tblStylePr w:type="lastRow">
      <w:rPr>
        <w:b/>
        <w:color w:val="404040"/>
      </w:r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5E6F4" w:themeColor="accent5" w:themeTint="40" w:themeFill="accent5" w:themeFillTint="40"/>
      </w:tcPr>
    </w:tblStylePr>
    <w:tblStylePr w:type="band1Vert">
      <w:rPr>
        <w:rFonts w:ascii="Arial" w:hAnsi="Arial"/>
        <w:color w:val="404040"/>
        <w:sz w:val="22"/>
      </w:rPr>
      <w:tblPr/>
      <w:tcPr>
        <w:shd w:val="clear" w:color="FFFFFF" w:fill="D5E6F4" w:themeColor="accent5" w:themeTint="40" w:themeFill="accent5" w:themeFillTint="40"/>
      </w:tcPr>
    </w:tblStylePr>
    <w:tblStylePr w:type="firstCol">
      <w:rPr>
        <w:b/>
        <w:color w:val="404040"/>
      </w:rPr>
    </w:tblStylePr>
    <w:tblStylePr w:type="firstRow">
      <w:rPr>
        <w:rFonts w:ascii="Arial" w:hAnsi="Arial"/>
        <w:b/>
        <w:color w:val="FFFFFF"/>
        <w:sz w:val="22"/>
      </w:rPr>
      <w:tblPr/>
      <w:tcPr>
        <w:shd w:val="clear" w:color="FFFFFF" w:fill="5B9BD5" w:themeColor="accent5" w:themeFill="accent5"/>
      </w:tcPr>
    </w:tblStylePr>
    <w:tblStylePr w:type="lastCol">
      <w:rPr>
        <w:b/>
        <w:color w:val="404040"/>
      </w:rPr>
    </w:tblStylePr>
    <w:tblStylePr w:type="lastRow">
      <w:rPr>
        <w:b/>
        <w:color w:val="404040"/>
      </w:r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DBEBD0" w:themeColor="accent6" w:themeTint="40" w:themeFill="accent6" w:themeFillTint="40"/>
      </w:tcPr>
    </w:tblStylePr>
    <w:tblStylePr w:type="band1Vert">
      <w:rPr>
        <w:rFonts w:ascii="Arial" w:hAnsi="Arial"/>
        <w:color w:val="404040"/>
        <w:sz w:val="22"/>
      </w:rPr>
      <w:tblPr/>
      <w:tcPr>
        <w:shd w:val="clear" w:color="FFFFFF" w:fill="DBEBD0" w:themeColor="accent6" w:themeTint="40" w:themeFill="accent6" w:themeFillTint="40"/>
      </w:tcPr>
    </w:tblStylePr>
    <w:tblStylePr w:type="firstCol">
      <w:rPr>
        <w:b/>
        <w:color w:val="404040"/>
      </w:rPr>
    </w:tblStylePr>
    <w:tblStylePr w:type="firstRow">
      <w:rPr>
        <w:rFonts w:ascii="Arial" w:hAnsi="Arial"/>
        <w:b/>
        <w:color w:val="FFFFFF"/>
        <w:sz w:val="22"/>
      </w:rPr>
      <w:tblPr/>
      <w:tcPr>
        <w:shd w:val="clear" w:color="FFFFFF" w:fill="70AD47" w:themeColor="accent6" w:themeFill="accent6"/>
      </w:tcPr>
    </w:tblStylePr>
    <w:tblStylePr w:type="lastCol">
      <w:rPr>
        <w:b/>
        <w:color w:val="404040"/>
      </w:rPr>
    </w:tblStylePr>
    <w:tblStylePr w:type="lastRow">
      <w:rPr>
        <w:b/>
        <w:color w:val="404040"/>
      </w:rPr>
    </w:tblStylePr>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4472C4" w:themeColor="accent1" w:themeFill="accent1"/>
    </w:tblPr>
    <w:tblStylePr w:type="band1Horz">
      <w:tblPr/>
      <w:tcPr>
        <w:tcBorders>
          <w:top w:val="single" w:sz="4" w:space="0" w:color="000000" w:themeColor="light1"/>
          <w:bottom w:val="single" w:sz="4" w:space="0" w:color="000000" w:themeColor="light1"/>
        </w:tcBorders>
        <w:shd w:val="clear" w:color="FFFFFF" w:fill="4472C4" w:themeColor="accent1" w:themeFill="accent1"/>
      </w:tcPr>
    </w:tblStylePr>
    <w:tblStylePr w:type="band1Vert">
      <w:tblPr/>
      <w:tcPr>
        <w:tcBorders>
          <w:left w:val="single" w:sz="4" w:space="0" w:color="000000" w:themeColor="light1"/>
          <w:right w:val="single" w:sz="4" w:space="0" w:color="000000" w:themeColor="light1"/>
        </w:tcBorders>
        <w:shd w:val="clear" w:color="FFFFFF" w:fill="4472C4" w:themeColor="accent1" w:themeFill="accent1"/>
      </w:tcPr>
    </w:tblStylePr>
    <w:tblStylePr w:type="band2Horz">
      <w:tblPr/>
      <w:tcPr>
        <w:tcBorders>
          <w:top w:val="single" w:sz="4" w:space="0" w:color="000000" w:themeColor="light1"/>
          <w:bottom w:val="single" w:sz="4" w:space="0" w:color="000000" w:themeColor="light1"/>
        </w:tcBorders>
        <w:shd w:val="clear" w:color="FFFFFF" w:fill="4472C4"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4472C4"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F4B185"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F4B185"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F4B185"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F4B185"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F4B185"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9C9C9"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9C9C9"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9C9C9"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9C9C9"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9C9C9"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FFD864"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FFD864"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FFD864"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FFD864"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FFD864"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9CC4E5"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9CC4E5"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9CC4E5"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9CC4E5"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9CC4E5"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AAD08F"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AAD08F"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AAD08F"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AAD08F"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AAD08F"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44175" w:themeColor="accent1" w:themeShade="95"/>
        <w:sz w:val="22"/>
      </w:rPr>
      <w:tblPr/>
      <w:tcPr>
        <w:shd w:val="clear" w:color="FFFFFF" w:fill="CFDCF0" w:themeColor="accent1" w:themeTint="40" w:themeFill="accent1" w:themeFillTint="40"/>
      </w:tcPr>
    </w:tblStylePr>
    <w:tblStylePr w:type="band1Vert">
      <w:tblPr/>
      <w:tcPr>
        <w:shd w:val="clear" w:color="FFFFFF" w:fill="CFDCF0" w:themeColor="accent1" w:themeTint="40" w:themeFill="accent1" w:themeFillTint="40"/>
      </w:tcPr>
    </w:tblStylePr>
    <w:tblStylePr w:type="band2Horz">
      <w:rPr>
        <w:rFonts w:ascii="Arial" w:hAnsi="Arial"/>
        <w:color w:val="244175" w:themeColor="accent1" w:themeShade="95"/>
        <w:sz w:val="22"/>
      </w:rPr>
    </w:tblStylePr>
    <w:tblStylePr w:type="firstCol">
      <w:rPr>
        <w:b/>
        <w:color w:val="254374" w:themeColor="accent1" w:themeShade="95"/>
      </w:rPr>
    </w:tblStylePr>
    <w:tblStylePr w:type="firstRow">
      <w:rPr>
        <w:b/>
        <w:color w:val="254374" w:themeColor="accent1" w:themeShade="95"/>
      </w:rPr>
      <w:tblPr/>
      <w:tcPr>
        <w:tcBorders>
          <w:bottom w:val="single" w:sz="4" w:space="0" w:color="000000" w:themeColor="accent1"/>
        </w:tcBorders>
      </w:tcPr>
    </w:tblStylePr>
    <w:tblStylePr w:type="lastCol">
      <w:rPr>
        <w:b/>
        <w:color w:val="254374" w:themeColor="accent1" w:themeShade="95"/>
      </w:rPr>
    </w:tblStylePr>
    <w:tblStylePr w:type="lastRow">
      <w:rPr>
        <w:b/>
        <w:color w:val="254374" w:themeColor="accent1" w:themeShade="95"/>
      </w:rPr>
      <w:tblPr/>
      <w:tcPr>
        <w:tcBorders>
          <w:top w:val="single" w:sz="4" w:space="0" w:color="000000" w:themeColor="accent1"/>
        </w:tcBorders>
      </w:tc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band2Horz">
      <w:rPr>
        <w:rFonts w:ascii="Arial" w:hAnsi="Arial"/>
        <w:color w:val="404040" w:themeColor="accent2" w:themeShade="95" w:themeTint="97"/>
        <w:sz w:val="22"/>
      </w:rPr>
    </w:tblStylePr>
    <w:tblStylePr w:type="firstCol">
      <w:rPr>
        <w:b/>
        <w:color w:val="C95712" w:themeColor="accent2" w:themeShade="95" w:themeTint="97"/>
      </w:rPr>
    </w:tblStylePr>
    <w:tblStylePr w:type="firstRow">
      <w:rPr>
        <w:b/>
        <w:color w:val="C95712" w:themeColor="accent2" w:themeShade="95" w:themeTint="97"/>
      </w:rPr>
      <w:tblPr/>
      <w:tcPr>
        <w:tcBorders>
          <w:bottom w:val="single" w:sz="4" w:space="0" w:color="000000" w:themeColor="accent2" w:themeTint="97"/>
        </w:tcBorders>
      </w:tcPr>
    </w:tblStylePr>
    <w:tblStylePr w:type="lastCol">
      <w:rPr>
        <w:b/>
        <w:color w:val="C95712" w:themeColor="accent2" w:themeShade="95" w:themeTint="97"/>
      </w:rPr>
    </w:tblStylePr>
    <w:tblStylePr w:type="lastRow">
      <w:rPr>
        <w:b/>
        <w:color w:val="C95712" w:themeColor="accent2" w:themeShade="95" w:themeTint="97"/>
      </w:rPr>
      <w:tblPr/>
      <w:tcPr>
        <w:tcBorders>
          <w:top w:val="single" w:sz="4" w:space="0" w:color="000000" w:themeColor="accent2" w:themeTint="97"/>
        </w:tcBorders>
      </w:tc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band2Horz">
      <w:rPr>
        <w:rFonts w:ascii="Arial" w:hAnsi="Arial"/>
        <w:color w:val="404040" w:themeColor="accent3" w:themeShade="95" w:themeTint="98"/>
        <w:sz w:val="22"/>
      </w:rPr>
    </w:tblStylePr>
    <w:tblStylePr w:type="firstCol">
      <w:rPr>
        <w:b/>
        <w:color w:val="757575" w:themeColor="accent3" w:themeShade="95" w:themeTint="98"/>
      </w:rPr>
    </w:tblStylePr>
    <w:tblStylePr w:type="firstRow">
      <w:rPr>
        <w:b/>
        <w:color w:val="757575" w:themeColor="accent3" w:themeShade="95" w:themeTint="98"/>
      </w:rPr>
      <w:tblPr/>
      <w:tcPr>
        <w:tcBorders>
          <w:bottom w:val="single" w:sz="4" w:space="0" w:color="000000" w:themeColor="accent3" w:themeTint="98"/>
        </w:tcBorders>
      </w:tcPr>
    </w:tblStylePr>
    <w:tblStylePr w:type="lastCol">
      <w:rPr>
        <w:b/>
        <w:color w:val="757575" w:themeColor="accent3" w:themeShade="95" w:themeTint="98"/>
      </w:rPr>
    </w:tblStylePr>
    <w:tblStylePr w:type="lastRow">
      <w:rPr>
        <w:b/>
        <w:color w:val="757575" w:themeColor="accent3" w:themeShade="95" w:themeTint="98"/>
      </w:rPr>
      <w:tblPr/>
      <w:tcPr>
        <w:tcBorders>
          <w:top w:val="single" w:sz="4" w:space="0" w:color="000000" w:themeColor="accent3" w:themeTint="98"/>
        </w:tcBorders>
      </w:tc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band2Horz">
      <w:rPr>
        <w:rFonts w:ascii="Arial" w:hAnsi="Arial"/>
        <w:color w:val="404040" w:themeColor="accent4" w:themeShade="95" w:themeTint="9A"/>
        <w:sz w:val="22"/>
      </w:rPr>
    </w:tblStylePr>
    <w:tblStylePr w:type="firstCol">
      <w:rPr>
        <w:b/>
        <w:color w:val="CD9600" w:themeColor="accent4" w:themeShade="95" w:themeTint="9A"/>
      </w:rPr>
    </w:tblStylePr>
    <w:tblStylePr w:type="firstRow">
      <w:rPr>
        <w:b/>
        <w:color w:val="CD9600" w:themeColor="accent4" w:themeShade="95" w:themeTint="9A"/>
      </w:rPr>
      <w:tblPr/>
      <w:tcPr>
        <w:tcBorders>
          <w:bottom w:val="single" w:sz="4" w:space="0" w:color="000000" w:themeColor="accent4" w:themeTint="9A"/>
        </w:tcBorders>
      </w:tcPr>
    </w:tblStylePr>
    <w:tblStylePr w:type="lastCol">
      <w:rPr>
        <w:b/>
        <w:color w:val="CD9600" w:themeColor="accent4" w:themeShade="95" w:themeTint="9A"/>
      </w:rPr>
    </w:tblStylePr>
    <w:tblStylePr w:type="lastRow">
      <w:rPr>
        <w:b/>
        <w:color w:val="CD9600" w:themeColor="accent4" w:themeShade="95" w:themeTint="9A"/>
      </w:rPr>
      <w:tblPr/>
      <w:tcPr>
        <w:tcBorders>
          <w:top w:val="single" w:sz="4" w:space="0" w:color="000000" w:themeColor="accent4" w:themeTint="9A"/>
        </w:tcBorders>
      </w:tc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5E6F4" w:themeColor="accent5" w:themeTint="40" w:themeFill="accent5" w:themeFillTint="40"/>
      </w:tcPr>
    </w:tblStylePr>
    <w:tblStylePr w:type="band1Vert">
      <w:tblPr/>
      <w:tcPr>
        <w:shd w:val="clear" w:color="FFFFFF" w:fill="D5E6F4" w:themeColor="accent5" w:themeTint="40" w:themeFill="accent5" w:themeFillTint="40"/>
      </w:tcPr>
    </w:tblStylePr>
    <w:tblStylePr w:type="band2Horz">
      <w:rPr>
        <w:rFonts w:ascii="Arial" w:hAnsi="Arial"/>
        <w:color w:val="404040" w:themeColor="accent5" w:themeShade="95" w:themeTint="9A"/>
        <w:sz w:val="22"/>
      </w:rPr>
    </w:tblStylePr>
    <w:tblStylePr w:type="firstCol">
      <w:rPr>
        <w:b/>
        <w:color w:val="2E78B1" w:themeColor="accent5" w:themeShade="95" w:themeTint="9A"/>
      </w:rPr>
    </w:tblStylePr>
    <w:tblStylePr w:type="firstRow">
      <w:rPr>
        <w:b/>
        <w:color w:val="2E78B1" w:themeColor="accent5" w:themeShade="95" w:themeTint="9A"/>
      </w:rPr>
      <w:tblPr/>
      <w:tcPr>
        <w:tcBorders>
          <w:bottom w:val="single" w:sz="4" w:space="0" w:color="000000" w:themeColor="accent5" w:themeTint="9A"/>
        </w:tcBorders>
      </w:tcPr>
    </w:tblStylePr>
    <w:tblStylePr w:type="lastCol">
      <w:rPr>
        <w:b/>
        <w:color w:val="2E78B1" w:themeColor="accent5" w:themeShade="95" w:themeTint="9A"/>
      </w:rPr>
    </w:tblStylePr>
    <w:tblStylePr w:type="lastRow">
      <w:rPr>
        <w:b/>
        <w:color w:val="2E78B1" w:themeColor="accent5" w:themeShade="95" w:themeTint="9A"/>
      </w:rPr>
      <w:tblPr/>
      <w:tcPr>
        <w:tcBorders>
          <w:top w:val="single" w:sz="4" w:space="0" w:color="000000" w:themeColor="accent5" w:themeTint="9A"/>
        </w:tcBorders>
      </w:tc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DBEBD0" w:themeColor="accent6" w:themeTint="40" w:themeFill="accent6" w:themeFillTint="40"/>
      </w:tcPr>
    </w:tblStylePr>
    <w:tblStylePr w:type="band1Vert">
      <w:tblPr/>
      <w:tcPr>
        <w:shd w:val="clear" w:color="FFFFFF" w:fill="DBEBD0" w:themeColor="accent6" w:themeTint="40" w:themeFill="accent6" w:themeFillTint="40"/>
      </w:tcPr>
    </w:tblStylePr>
    <w:tblStylePr w:type="band2Horz">
      <w:rPr>
        <w:rFonts w:ascii="Arial" w:hAnsi="Arial"/>
        <w:color w:val="404040" w:themeColor="accent6" w:themeShade="95" w:themeTint="98"/>
        <w:sz w:val="22"/>
      </w:rPr>
    </w:tblStylePr>
    <w:tblStylePr w:type="firstCol">
      <w:rPr>
        <w:b/>
        <w:color w:val="5F8F3C" w:themeColor="accent6" w:themeShade="95" w:themeTint="98"/>
      </w:rPr>
    </w:tblStylePr>
    <w:tblStylePr w:type="firstRow">
      <w:rPr>
        <w:b/>
        <w:color w:val="5F8F3C" w:themeColor="accent6" w:themeShade="95" w:themeTint="98"/>
      </w:rPr>
      <w:tblPr/>
      <w:tcPr>
        <w:tcBorders>
          <w:bottom w:val="single" w:sz="4" w:space="0" w:color="000000" w:themeColor="accent6" w:themeTint="98"/>
        </w:tcBorders>
      </w:tcPr>
    </w:tblStylePr>
    <w:tblStylePr w:type="lastCol">
      <w:rPr>
        <w:b/>
        <w:color w:val="5F8F3C" w:themeColor="accent6" w:themeShade="95" w:themeTint="98"/>
      </w:rPr>
    </w:tblStylePr>
    <w:tblStylePr w:type="lastRow">
      <w:rPr>
        <w:b/>
        <w:color w:val="5F8F3C" w:themeColor="accent6" w:themeShade="95" w:themeTint="98"/>
      </w:rPr>
      <w:tblPr/>
      <w:tcPr>
        <w:tcBorders>
          <w:top w:val="single" w:sz="4" w:space="0" w:color="000000" w:themeColor="accent6" w:themeTint="98"/>
        </w:tcBorders>
      </w:tcPr>
    </w:tblStylePr>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firstCol">
      <w:pPr>
        <w:jc w:val="right"/>
      </w:pPr>
      <w:rPr>
        <w:rFonts w:ascii="Arial" w:hAnsi="Arial"/>
        <w:i/>
        <w:color w:val="4A4A4A" w:themeColor="text1" w:themeShade="95" w:themeTint="80"/>
        <w:sz w:val="22"/>
      </w:rPr>
      <w:tblPr/>
      <w:tcPr>
        <w:tcBorders>
          <w:top w:val="none" w:sz="0" w:space="0" w:color="auto"/>
          <w:left w:val="none" w:sz="0" w:space="0" w:color="auto"/>
          <w:bottom w:val="none" w:sz="0" w:space="0" w:color="auto"/>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one" w:sz="0" w:space="0" w:color="auto"/>
          <w:left w:val="none" w:sz="0" w:space="0" w:color="auto"/>
          <w:bottom w:val="single" w:sz="4" w:space="0" w:color="000000" w:themeColor="text1" w:themeTint="80"/>
          <w:right w:val="none" w:sz="0" w:space="0" w:color="auto"/>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one" w:sz="0" w:space="0" w:color="auto"/>
          <w:left w:val="single" w:sz="4" w:space="0" w:color="000000" w:themeColor="text1" w:themeTint="80"/>
          <w:bottom w:val="none" w:sz="0" w:space="0" w:color="auto"/>
          <w:right w:val="none" w:sz="0" w:space="0" w:color="auto"/>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54374" w:themeColor="accent1" w:themeShade="95"/>
        <w:sz w:val="22"/>
      </w:rPr>
      <w:tblPr/>
      <w:tcPr>
        <w:shd w:val="clear" w:color="FFFFFF" w:fill="CFDCF0" w:themeColor="accent1" w:themeTint="40" w:themeFill="accent1" w:themeFillTint="40"/>
      </w:tcPr>
    </w:tblStylePr>
    <w:tblStylePr w:type="band1Vert">
      <w:tblPr/>
      <w:tcPr>
        <w:shd w:val="clear" w:color="FFFFFF" w:fill="CFDCF0" w:themeColor="accent1" w:themeTint="40" w:themeFill="accent1" w:themeFillTint="40"/>
      </w:tcPr>
    </w:tblStylePr>
    <w:tblStylePr w:type="band2Horz">
      <w:rPr>
        <w:rFonts w:ascii="Arial" w:hAnsi="Arial"/>
        <w:color w:val="254374" w:themeColor="accent1" w:themeShade="95"/>
        <w:sz w:val="22"/>
      </w:rPr>
    </w:tblStylePr>
    <w:tblStylePr w:type="firstCol">
      <w:pPr>
        <w:jc w:val="right"/>
      </w:pPr>
      <w:rPr>
        <w:rFonts w:ascii="Arial" w:hAnsi="Arial"/>
        <w:i/>
        <w:color w:val="254374" w:themeColor="accent1" w:themeShade="95"/>
        <w:sz w:val="22"/>
      </w:rPr>
      <w:tblPr/>
      <w:tcPr>
        <w:tcBorders>
          <w:top w:val="none" w:sz="0" w:space="0" w:color="auto"/>
          <w:left w:val="none" w:sz="0" w:space="0" w:color="auto"/>
          <w:bottom w:val="none" w:sz="0" w:space="0" w:color="auto"/>
          <w:right w:val="single" w:sz="4" w:space="0" w:color="000000" w:themeColor="accent1"/>
        </w:tcBorders>
        <w:shd w:val="clear" w:color="FFFFFF" w:fill="auto"/>
      </w:tcPr>
    </w:tblStylePr>
    <w:tblStylePr w:type="firstRow">
      <w:rPr>
        <w:rFonts w:ascii="Arial" w:hAnsi="Arial"/>
        <w:i/>
        <w:color w:val="254374" w:themeColor="accent1" w:themeShade="95"/>
        <w:sz w:val="22"/>
      </w:rPr>
      <w:tblPr/>
      <w:tcPr>
        <w:tcBorders>
          <w:top w:val="none" w:sz="0" w:space="0" w:color="auto"/>
          <w:left w:val="none" w:sz="0" w:space="0" w:color="auto"/>
          <w:bottom w:val="single" w:sz="4" w:space="0" w:color="000000" w:themeColor="accent1"/>
          <w:right w:val="none" w:sz="0" w:space="0" w:color="auto"/>
        </w:tcBorders>
        <w:shd w:val="clear" w:color="FFFFFF" w:fill="FFFFFF" w:themeColor="light1" w:themeFill="light1"/>
      </w:tcPr>
    </w:tblStylePr>
    <w:tblStylePr w:type="lastCol">
      <w:rPr>
        <w:rFonts w:ascii="Arial" w:hAnsi="Arial"/>
        <w:i/>
        <w:color w:val="254374" w:themeColor="accent1" w:themeShade="95"/>
        <w:sz w:val="22"/>
      </w:rPr>
      <w:tblPr/>
      <w:tcPr>
        <w:tcBorders>
          <w:top w:val="none" w:sz="0" w:space="0" w:color="auto"/>
          <w:left w:val="single" w:sz="4" w:space="0" w:color="000000" w:themeColor="accent1"/>
          <w:bottom w:val="none" w:sz="0" w:space="0" w:color="auto"/>
          <w:right w:val="none" w:sz="0" w:space="0" w:color="auto"/>
        </w:tcBorders>
        <w:shd w:val="clear" w:color="FFFFFF" w:fill="auto"/>
      </w:tcPr>
    </w:tblStylePr>
    <w:tblStylePr w:type="lastRow">
      <w:rPr>
        <w:rFonts w:ascii="Arial" w:hAnsi="Arial"/>
        <w:i/>
        <w:color w:val="254374" w:themeColor="accent1" w:themeShade="95"/>
        <w:sz w:val="22"/>
      </w:rPr>
      <w:tblPr/>
      <w:tcPr>
        <w:tcBorders>
          <w:top w:val="single" w:sz="4" w:space="0" w:color="000000" w:themeColor="accent1"/>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254374"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C95712" w:themeColor="accent2" w:themeShade="95" w:themeTint="97"/>
        <w:sz w:val="22"/>
      </w:rPr>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band2Horz">
      <w:rPr>
        <w:rFonts w:ascii="Arial" w:hAnsi="Arial"/>
        <w:color w:val="C95712" w:themeColor="accent2" w:themeShade="95" w:themeTint="97"/>
        <w:sz w:val="22"/>
      </w:rPr>
    </w:tblStylePr>
    <w:tblStylePr w:type="firstCol">
      <w:pPr>
        <w:jc w:val="right"/>
      </w:pPr>
      <w:rPr>
        <w:rFonts w:ascii="Arial" w:hAnsi="Arial"/>
        <w:i/>
        <w:color w:val="C95712" w:themeColor="accent2" w:themeShade="95" w:themeTint="97"/>
        <w:sz w:val="22"/>
      </w:rPr>
      <w:tblPr/>
      <w:tcPr>
        <w:tcBorders>
          <w:top w:val="none" w:sz="0" w:space="0" w:color="auto"/>
          <w:left w:val="none" w:sz="0" w:space="0" w:color="auto"/>
          <w:bottom w:val="none" w:sz="0" w:space="0" w:color="auto"/>
          <w:right w:val="single" w:sz="4" w:space="0" w:color="000000" w:themeColor="accent2" w:themeTint="97"/>
        </w:tcBorders>
        <w:shd w:val="clear" w:color="FFFFFF" w:fill="auto"/>
      </w:tcPr>
    </w:tblStylePr>
    <w:tblStylePr w:type="firstRow">
      <w:rPr>
        <w:rFonts w:ascii="Arial" w:hAnsi="Arial"/>
        <w:i/>
        <w:color w:val="C95712" w:themeColor="accent2" w:themeShade="95" w:themeTint="97"/>
        <w:sz w:val="22"/>
      </w:rPr>
      <w:tblPr/>
      <w:tcPr>
        <w:tcBorders>
          <w:top w:val="none" w:sz="0" w:space="0" w:color="auto"/>
          <w:left w:val="none" w:sz="0" w:space="0" w:color="auto"/>
          <w:bottom w:val="single" w:sz="4" w:space="0" w:color="000000" w:themeColor="accent2" w:themeTint="97"/>
          <w:right w:val="none" w:sz="0" w:space="0" w:color="auto"/>
        </w:tcBorders>
        <w:shd w:val="clear" w:color="FFFFFF" w:fill="FFFFFF" w:themeColor="light1" w:themeFill="light1"/>
      </w:tcPr>
    </w:tblStylePr>
    <w:tblStylePr w:type="lastCol">
      <w:rPr>
        <w:rFonts w:ascii="Arial" w:hAnsi="Arial"/>
        <w:i/>
        <w:color w:val="C95712" w:themeColor="accent2" w:themeShade="95" w:themeTint="97"/>
        <w:sz w:val="22"/>
      </w:rPr>
      <w:tblPr/>
      <w:tcPr>
        <w:tcBorders>
          <w:top w:val="none" w:sz="0" w:space="0" w:color="auto"/>
          <w:left w:val="single" w:sz="4" w:space="0" w:color="000000" w:themeColor="accent2" w:themeTint="97"/>
          <w:bottom w:val="none" w:sz="0" w:space="0" w:color="auto"/>
          <w:right w:val="none" w:sz="0" w:space="0" w:color="auto"/>
        </w:tcBorders>
        <w:shd w:val="clear" w:color="FFFFFF" w:fill="auto"/>
      </w:tcPr>
    </w:tblStylePr>
    <w:tblStylePr w:type="lastRow">
      <w:rPr>
        <w:rFonts w:ascii="Arial" w:hAnsi="Arial"/>
        <w:i/>
        <w:color w:val="C95712" w:themeColor="accent2" w:themeShade="95" w:themeTint="97"/>
        <w:sz w:val="22"/>
      </w:rPr>
      <w:tblPr/>
      <w:tcPr>
        <w:tcBorders>
          <w:top w:val="single" w:sz="4" w:space="0" w:color="000000" w:themeColor="accent2" w:themeTint="97"/>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C95712"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57575" w:themeColor="accent3" w:themeShade="95" w:themeTint="98"/>
        <w:sz w:val="22"/>
      </w:rPr>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band2Horz">
      <w:rPr>
        <w:rFonts w:ascii="Arial" w:hAnsi="Arial"/>
        <w:color w:val="757575" w:themeColor="accent3" w:themeShade="95" w:themeTint="98"/>
        <w:sz w:val="22"/>
      </w:rPr>
    </w:tblStylePr>
    <w:tblStylePr w:type="firstCol">
      <w:pPr>
        <w:jc w:val="right"/>
      </w:pPr>
      <w:rPr>
        <w:rFonts w:ascii="Arial" w:hAnsi="Arial"/>
        <w:i/>
        <w:color w:val="757575" w:themeColor="accent3" w:themeShade="95" w:themeTint="98"/>
        <w:sz w:val="22"/>
      </w:rPr>
      <w:tblPr/>
      <w:tcPr>
        <w:tcBorders>
          <w:top w:val="none" w:sz="0" w:space="0" w:color="auto"/>
          <w:left w:val="none" w:sz="0" w:space="0" w:color="auto"/>
          <w:bottom w:val="none" w:sz="0" w:space="0" w:color="auto"/>
          <w:right w:val="single" w:sz="4" w:space="0" w:color="000000" w:themeColor="accent3" w:themeTint="98"/>
        </w:tcBorders>
        <w:shd w:val="clear" w:color="FFFFFF" w:fill="auto"/>
      </w:tcPr>
    </w:tblStylePr>
    <w:tblStylePr w:type="firstRow">
      <w:rPr>
        <w:rFonts w:ascii="Arial" w:hAnsi="Arial"/>
        <w:i/>
        <w:color w:val="757575" w:themeColor="accent3" w:themeShade="95" w:themeTint="98"/>
        <w:sz w:val="22"/>
      </w:rPr>
      <w:tblPr/>
      <w:tcPr>
        <w:tcBorders>
          <w:top w:val="none" w:sz="0" w:space="0" w:color="auto"/>
          <w:left w:val="none" w:sz="0" w:space="0" w:color="auto"/>
          <w:bottom w:val="single" w:sz="4" w:space="0" w:color="000000" w:themeColor="accent3" w:themeTint="98"/>
          <w:right w:val="none" w:sz="0" w:space="0" w:color="auto"/>
        </w:tcBorders>
        <w:shd w:val="clear" w:color="FFFFFF" w:fill="FFFFFF" w:themeColor="light1" w:themeFill="light1"/>
      </w:tcPr>
    </w:tblStylePr>
    <w:tblStylePr w:type="lastCol">
      <w:rPr>
        <w:rFonts w:ascii="Arial" w:hAnsi="Arial"/>
        <w:i/>
        <w:color w:val="757575" w:themeColor="accent3" w:themeShade="95" w:themeTint="98"/>
        <w:sz w:val="22"/>
      </w:rPr>
      <w:tblPr/>
      <w:tcPr>
        <w:tcBorders>
          <w:top w:val="none" w:sz="0" w:space="0" w:color="auto"/>
          <w:left w:val="single" w:sz="4" w:space="0" w:color="000000" w:themeColor="accent3" w:themeTint="98"/>
          <w:bottom w:val="none" w:sz="0" w:space="0" w:color="auto"/>
          <w:right w:val="none" w:sz="0" w:space="0" w:color="auto"/>
        </w:tcBorders>
        <w:shd w:val="clear" w:color="FFFFFF" w:fill="auto"/>
      </w:tcPr>
    </w:tblStylePr>
    <w:tblStylePr w:type="lastRow">
      <w:rPr>
        <w:rFonts w:ascii="Arial" w:hAnsi="Arial"/>
        <w:i/>
        <w:color w:val="757575" w:themeColor="accent3" w:themeShade="95" w:themeTint="98"/>
        <w:sz w:val="22"/>
      </w:rPr>
      <w:tblPr/>
      <w:tcPr>
        <w:tcBorders>
          <w:top w:val="single" w:sz="4" w:space="0" w:color="000000" w:themeColor="accent3" w:themeTint="98"/>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757575"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CD9600" w:themeColor="accent4" w:themeShade="95" w:themeTint="9A"/>
        <w:sz w:val="22"/>
      </w:rPr>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band2Horz">
      <w:rPr>
        <w:rFonts w:ascii="Arial" w:hAnsi="Arial"/>
        <w:color w:val="CD9600" w:themeColor="accent4" w:themeShade="95" w:themeTint="9A"/>
        <w:sz w:val="22"/>
      </w:rPr>
    </w:tblStylePr>
    <w:tblStylePr w:type="firstCol">
      <w:pPr>
        <w:jc w:val="right"/>
      </w:pPr>
      <w:rPr>
        <w:rFonts w:ascii="Arial" w:hAnsi="Arial"/>
        <w:i/>
        <w:color w:val="CD9600" w:themeColor="accent4" w:themeShade="95" w:themeTint="9A"/>
        <w:sz w:val="22"/>
      </w:rPr>
      <w:tblPr/>
      <w:tcPr>
        <w:tcBorders>
          <w:top w:val="none" w:sz="0" w:space="0" w:color="auto"/>
          <w:left w:val="none" w:sz="0" w:space="0" w:color="auto"/>
          <w:bottom w:val="none" w:sz="0" w:space="0" w:color="auto"/>
          <w:right w:val="single" w:sz="4" w:space="0" w:color="000000" w:themeColor="accent4" w:themeTint="9A"/>
        </w:tcBorders>
        <w:shd w:val="clear" w:color="FFFFFF" w:fill="auto"/>
      </w:tcPr>
    </w:tblStylePr>
    <w:tblStylePr w:type="firstRow">
      <w:rPr>
        <w:rFonts w:ascii="Arial" w:hAnsi="Arial"/>
        <w:i/>
        <w:color w:val="CD9600" w:themeColor="accent4" w:themeShade="95" w:themeTint="9A"/>
        <w:sz w:val="22"/>
      </w:rPr>
      <w:tblPr/>
      <w:tcPr>
        <w:tcBorders>
          <w:top w:val="none" w:sz="0" w:space="0" w:color="auto"/>
          <w:left w:val="none" w:sz="0" w:space="0" w:color="auto"/>
          <w:bottom w:val="single" w:sz="4" w:space="0" w:color="000000" w:themeColor="accent4" w:themeTint="9A"/>
          <w:right w:val="none" w:sz="0" w:space="0" w:color="auto"/>
        </w:tcBorders>
        <w:shd w:val="clear" w:color="FFFFFF" w:fill="FFFFFF" w:themeColor="light1" w:themeFill="light1"/>
      </w:tcPr>
    </w:tblStylePr>
    <w:tblStylePr w:type="lastCol">
      <w:rPr>
        <w:rFonts w:ascii="Arial" w:hAnsi="Arial"/>
        <w:i/>
        <w:color w:val="CD9600" w:themeColor="accent4" w:themeShade="95" w:themeTint="9A"/>
        <w:sz w:val="22"/>
      </w:rPr>
      <w:tblPr/>
      <w:tcPr>
        <w:tcBorders>
          <w:top w:val="none" w:sz="0" w:space="0" w:color="auto"/>
          <w:left w:val="single" w:sz="4" w:space="0" w:color="000000" w:themeColor="accent4" w:themeTint="9A"/>
          <w:bottom w:val="none" w:sz="0" w:space="0" w:color="auto"/>
          <w:right w:val="none" w:sz="0" w:space="0" w:color="auto"/>
        </w:tcBorders>
        <w:shd w:val="clear" w:color="FFFFFF" w:fill="auto"/>
      </w:tcPr>
    </w:tblStylePr>
    <w:tblStylePr w:type="lastRow">
      <w:rPr>
        <w:rFonts w:ascii="Arial" w:hAnsi="Arial"/>
        <w:i/>
        <w:color w:val="CD9600" w:themeColor="accent4" w:themeShade="95" w:themeTint="9A"/>
        <w:sz w:val="22"/>
      </w:rPr>
      <w:tblPr/>
      <w:tcPr>
        <w:tcBorders>
          <w:top w:val="single" w:sz="4" w:space="0" w:color="000000" w:themeColor="accent4" w:themeTint="9A"/>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CD9600"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2E78B1" w:themeColor="accent5" w:themeShade="95" w:themeTint="9A"/>
        <w:sz w:val="22"/>
      </w:rPr>
      <w:tblPr/>
      <w:tcPr>
        <w:shd w:val="clear" w:color="FFFFFF" w:fill="D5E6F4" w:themeColor="accent5" w:themeTint="40" w:themeFill="accent5" w:themeFillTint="40"/>
      </w:tcPr>
    </w:tblStylePr>
    <w:tblStylePr w:type="band1Vert">
      <w:tblPr/>
      <w:tcPr>
        <w:shd w:val="clear" w:color="FFFFFF" w:fill="D5E6F4" w:themeColor="accent5" w:themeTint="40" w:themeFill="accent5" w:themeFillTint="40"/>
      </w:tcPr>
    </w:tblStylePr>
    <w:tblStylePr w:type="band2Horz">
      <w:rPr>
        <w:rFonts w:ascii="Arial" w:hAnsi="Arial"/>
        <w:color w:val="2E78B1" w:themeColor="accent5" w:themeShade="95" w:themeTint="9A"/>
        <w:sz w:val="22"/>
      </w:rPr>
    </w:tblStylePr>
    <w:tblStylePr w:type="firstCol">
      <w:pPr>
        <w:jc w:val="right"/>
      </w:pPr>
      <w:rPr>
        <w:rFonts w:ascii="Arial" w:hAnsi="Arial"/>
        <w:i/>
        <w:color w:val="2E78B1" w:themeColor="accent5" w:themeShade="95" w:themeTint="9A"/>
        <w:sz w:val="22"/>
      </w:rPr>
      <w:tblPr/>
      <w:tcPr>
        <w:tcBorders>
          <w:top w:val="none" w:sz="0" w:space="0" w:color="auto"/>
          <w:left w:val="none" w:sz="0" w:space="0" w:color="auto"/>
          <w:bottom w:val="none" w:sz="0" w:space="0" w:color="auto"/>
          <w:right w:val="single" w:sz="4" w:space="0" w:color="000000" w:themeColor="accent5" w:themeTint="9A"/>
        </w:tcBorders>
        <w:shd w:val="clear" w:color="FFFFFF" w:fill="auto"/>
      </w:tcPr>
    </w:tblStylePr>
    <w:tblStylePr w:type="firstRow">
      <w:rPr>
        <w:rFonts w:ascii="Arial" w:hAnsi="Arial"/>
        <w:i/>
        <w:color w:val="2E78B1" w:themeColor="accent5" w:themeShade="95" w:themeTint="9A"/>
        <w:sz w:val="22"/>
      </w:rPr>
      <w:tblPr/>
      <w:tcPr>
        <w:tcBorders>
          <w:top w:val="none" w:sz="0" w:space="0" w:color="auto"/>
          <w:left w:val="none" w:sz="0" w:space="0" w:color="auto"/>
          <w:bottom w:val="single" w:sz="4" w:space="0" w:color="000000" w:themeColor="accent5" w:themeTint="9A"/>
          <w:right w:val="none" w:sz="0" w:space="0" w:color="auto"/>
        </w:tcBorders>
        <w:shd w:val="clear" w:color="FFFFFF" w:fill="FFFFFF" w:themeColor="light1" w:themeFill="light1"/>
      </w:tcPr>
    </w:tblStylePr>
    <w:tblStylePr w:type="lastCol">
      <w:rPr>
        <w:rFonts w:ascii="Arial" w:hAnsi="Arial"/>
        <w:i/>
        <w:color w:val="2E78B1" w:themeColor="accent5" w:themeShade="95" w:themeTint="9A"/>
        <w:sz w:val="22"/>
      </w:rPr>
      <w:tblPr/>
      <w:tcPr>
        <w:tcBorders>
          <w:top w:val="none" w:sz="0" w:space="0" w:color="auto"/>
          <w:left w:val="single" w:sz="4" w:space="0" w:color="000000" w:themeColor="accent5" w:themeTint="9A"/>
          <w:bottom w:val="none" w:sz="0" w:space="0" w:color="auto"/>
          <w:right w:val="none" w:sz="0" w:space="0" w:color="auto"/>
        </w:tcBorders>
        <w:shd w:val="clear" w:color="FFFFFF" w:fill="auto"/>
      </w:tcPr>
    </w:tblStylePr>
    <w:tblStylePr w:type="lastRow">
      <w:rPr>
        <w:rFonts w:ascii="Arial" w:hAnsi="Arial"/>
        <w:i/>
        <w:color w:val="2E78B1" w:themeColor="accent5" w:themeShade="95" w:themeTint="9A"/>
        <w:sz w:val="22"/>
      </w:rPr>
      <w:tblPr/>
      <w:tcPr>
        <w:tcBorders>
          <w:top w:val="single" w:sz="4" w:space="0" w:color="000000" w:themeColor="accent5" w:themeTint="9A"/>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2E78B1"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5F8F3C" w:themeColor="accent6" w:themeShade="95" w:themeTint="98"/>
        <w:sz w:val="22"/>
      </w:rPr>
      <w:tblPr/>
      <w:tcPr>
        <w:shd w:val="clear" w:color="FFFFFF" w:fill="DBEBD0" w:themeColor="accent6" w:themeTint="40" w:themeFill="accent6" w:themeFillTint="40"/>
      </w:tcPr>
    </w:tblStylePr>
    <w:tblStylePr w:type="band1Vert">
      <w:tblPr/>
      <w:tcPr>
        <w:shd w:val="clear" w:color="FFFFFF" w:fill="DBEBD0" w:themeColor="accent6" w:themeTint="40" w:themeFill="accent6" w:themeFillTint="40"/>
      </w:tcPr>
    </w:tblStylePr>
    <w:tblStylePr w:type="band2Horz">
      <w:rPr>
        <w:rFonts w:ascii="Arial" w:hAnsi="Arial"/>
        <w:color w:val="5F8F3C" w:themeColor="accent6" w:themeShade="95" w:themeTint="98"/>
        <w:sz w:val="22"/>
      </w:rPr>
    </w:tblStylePr>
    <w:tblStylePr w:type="firstCol">
      <w:pPr>
        <w:jc w:val="right"/>
      </w:pPr>
      <w:rPr>
        <w:rFonts w:ascii="Arial" w:hAnsi="Arial"/>
        <w:i/>
        <w:color w:val="5F8F3C" w:themeColor="accent6" w:themeShade="95" w:themeTint="98"/>
        <w:sz w:val="22"/>
      </w:rPr>
      <w:tblPr/>
      <w:tcPr>
        <w:tcBorders>
          <w:top w:val="none" w:sz="0" w:space="0" w:color="auto"/>
          <w:left w:val="none" w:sz="0" w:space="0" w:color="auto"/>
          <w:bottom w:val="none" w:sz="0" w:space="0" w:color="auto"/>
          <w:right w:val="single" w:sz="4" w:space="0" w:color="000000" w:themeColor="accent6" w:themeTint="98"/>
        </w:tcBorders>
        <w:shd w:val="clear" w:color="FFFFFF" w:fill="auto"/>
      </w:tcPr>
    </w:tblStylePr>
    <w:tblStylePr w:type="firstRow">
      <w:rPr>
        <w:rFonts w:ascii="Arial" w:hAnsi="Arial"/>
        <w:i/>
        <w:color w:val="5F8F3C" w:themeColor="accent6" w:themeShade="95" w:themeTint="98"/>
        <w:sz w:val="22"/>
      </w:rPr>
      <w:tblPr/>
      <w:tcPr>
        <w:tcBorders>
          <w:top w:val="none" w:sz="0" w:space="0" w:color="auto"/>
          <w:left w:val="none" w:sz="0" w:space="0" w:color="auto"/>
          <w:bottom w:val="single" w:sz="4" w:space="0" w:color="000000" w:themeColor="accent6" w:themeTint="98"/>
          <w:right w:val="none" w:sz="0" w:space="0" w:color="auto"/>
        </w:tcBorders>
        <w:shd w:val="clear" w:color="FFFFFF" w:fill="FFFFFF" w:themeColor="light1" w:themeFill="light1"/>
      </w:tcPr>
    </w:tblStylePr>
    <w:tblStylePr w:type="lastCol">
      <w:rPr>
        <w:rFonts w:ascii="Arial" w:hAnsi="Arial"/>
        <w:i/>
        <w:color w:val="5F8F3C" w:themeColor="accent6" w:themeShade="95" w:themeTint="98"/>
        <w:sz w:val="22"/>
      </w:rPr>
      <w:tblPr/>
      <w:tcPr>
        <w:tcBorders>
          <w:top w:val="none" w:sz="0" w:space="0" w:color="auto"/>
          <w:left w:val="single" w:sz="4" w:space="0" w:color="000000" w:themeColor="accent6" w:themeTint="98"/>
          <w:bottom w:val="none" w:sz="0" w:space="0" w:color="auto"/>
          <w:right w:val="none" w:sz="0" w:space="0" w:color="auto"/>
        </w:tcBorders>
        <w:shd w:val="clear" w:color="FFFFFF" w:fill="auto"/>
      </w:tcPr>
    </w:tblStylePr>
    <w:tblStylePr w:type="lastRow">
      <w:rPr>
        <w:rFonts w:ascii="Arial" w:hAnsi="Arial"/>
        <w:i/>
        <w:color w:val="5F8F3C" w:themeColor="accent6" w:themeShade="95" w:themeTint="98"/>
        <w:sz w:val="22"/>
      </w:rPr>
      <w:tblPr/>
      <w:tcPr>
        <w:tcBorders>
          <w:top w:val="single" w:sz="4" w:space="0" w:color="000000" w:themeColor="accent6" w:themeTint="98"/>
          <w:left w:val="none" w:sz="0" w:space="0" w:color="auto"/>
          <w:bottom w:val="none" w:sz="0" w:space="0" w:color="auto"/>
          <w:right w:val="none" w:sz="0" w:space="0" w:color="auto"/>
        </w:tcBorders>
        <w:shd w:val="clear" w:color="FFFFFF" w:fill="FFFFFF" w:themeColor="light1" w:themeFill="light1"/>
      </w:tcPr>
    </w:tblStylePr>
    <w:tblStylePr w:type="wholeTable">
      <w:rPr>
        <w:rFonts w:ascii="Arial" w:hAnsi="Arial"/>
        <w:color w:val="5F8F3C"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3D3EC" w:themeColor="accent1" w:themeTint="50" w:themeFill="accent1" w:themeFillTint="50"/>
      </w:tcPr>
    </w:tblStylePr>
    <w:tblStylePr w:type="band2Vert">
      <w:rPr>
        <w:rFonts w:ascii="Arial" w:hAnsi="Arial"/>
        <w:color w:val="404040"/>
        <w:sz w:val="22"/>
      </w:rPr>
      <w:tblPr/>
      <w:tcPr>
        <w:shd w:val="clear" w:color="FFFFFF" w:fill="C3D3EC" w:themeColor="accent1" w:themeTint="50" w:themeFill="accent1" w:themeFillTint="50"/>
      </w:tcPr>
    </w:tblStylePr>
    <w:tblStylePr w:type="firstCol">
      <w:rPr>
        <w:rFonts w:ascii="Arial" w:hAnsi="Arial"/>
        <w:color w:val="F2F2F2"/>
        <w:sz w:val="22"/>
      </w:rPr>
      <w:tblPr/>
      <w:tcPr>
        <w:shd w:val="clear" w:color="FFFFFF" w:fill="537FC8" w:themeColor="accent1" w:themeTint="EA" w:themeFill="accent1" w:themeFillTint="EA"/>
      </w:tcPr>
    </w:tblStylePr>
    <w:tblStylePr w:type="firstRow">
      <w:rPr>
        <w:rFonts w:ascii="Arial" w:hAnsi="Arial"/>
        <w:color w:val="F2F2F2"/>
        <w:sz w:val="22"/>
      </w:rPr>
      <w:tblPr/>
      <w:tcPr>
        <w:shd w:val="clear" w:color="FFFFFF" w:fill="537FC8" w:themeColor="accent1" w:themeTint="EA" w:themeFill="accent1" w:themeFillTint="EA"/>
      </w:tcPr>
    </w:tblStylePr>
    <w:tblStylePr w:type="lastCol">
      <w:rPr>
        <w:rFonts w:ascii="Arial" w:hAnsi="Arial"/>
        <w:color w:val="F2F2F2"/>
        <w:sz w:val="22"/>
      </w:rPr>
      <w:tblPr/>
      <w:tcPr>
        <w:shd w:val="clear" w:color="FFFFFF" w:fill="537FC8" w:themeColor="accent1" w:themeTint="EA" w:themeFill="accent1" w:themeFillTint="EA"/>
      </w:tcPr>
    </w:tblStylePr>
    <w:tblStylePr w:type="lastRow">
      <w:rPr>
        <w:rFonts w:ascii="Arial" w:hAnsi="Arial"/>
        <w:color w:val="F2F2F2"/>
        <w:sz w:val="22"/>
      </w:rPr>
      <w:tblPr/>
      <w:tcPr>
        <w:shd w:val="clear" w:color="FFFFFF" w:fill="537FC8" w:themeColor="accent1" w:themeTint="EA" w:themeFill="accent1" w:themeFillTint="EA"/>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BE5D6" w:themeColor="accent2" w:themeTint="32" w:themeFill="accent2" w:themeFillTint="32"/>
      </w:tcPr>
    </w:tblStylePr>
    <w:tblStylePr w:type="band2Vert">
      <w:rPr>
        <w:rFonts w:ascii="Arial" w:hAnsi="Arial"/>
        <w:color w:val="404040"/>
        <w:sz w:val="22"/>
      </w:rPr>
      <w:tblPr/>
      <w:tcPr>
        <w:shd w:val="clear" w:color="FFFFFF" w:fill="FBE5D6" w:themeColor="accent2" w:themeTint="32" w:themeFill="accent2" w:themeFillTint="32"/>
      </w:tcPr>
    </w:tblStylePr>
    <w:tblStylePr w:type="firstCol">
      <w:rPr>
        <w:rFonts w:ascii="Arial" w:hAnsi="Arial"/>
        <w:color w:val="F2F2F2"/>
        <w:sz w:val="22"/>
      </w:rPr>
      <w:tblPr/>
      <w:tcPr>
        <w:shd w:val="clear" w:color="FFFFFF" w:fill="F4B185" w:themeColor="accent2" w:themeTint="97" w:themeFill="accent2" w:themeFillTint="97"/>
      </w:tcPr>
    </w:tblStylePr>
    <w:tblStylePr w:type="firstRow">
      <w:rPr>
        <w:rFonts w:ascii="Arial" w:hAnsi="Arial"/>
        <w:color w:val="F2F2F2"/>
        <w:sz w:val="22"/>
      </w:rPr>
      <w:tblPr/>
      <w:tcPr>
        <w:shd w:val="clear" w:color="FFFFFF" w:fill="F4B185" w:themeColor="accent2" w:themeTint="97" w:themeFill="accent2" w:themeFillTint="97"/>
      </w:tcPr>
    </w:tblStylePr>
    <w:tblStylePr w:type="lastCol">
      <w:rPr>
        <w:rFonts w:ascii="Arial" w:hAnsi="Arial"/>
        <w:color w:val="F2F2F2"/>
        <w:sz w:val="22"/>
      </w:rPr>
      <w:tblPr/>
      <w:tcPr>
        <w:shd w:val="clear" w:color="FFFFFF" w:fill="F4B185" w:themeColor="accent2" w:themeTint="97" w:themeFill="accent2" w:themeFillTint="97"/>
      </w:tcPr>
    </w:tblStylePr>
    <w:tblStylePr w:type="lastRow">
      <w:rPr>
        <w:rFonts w:ascii="Arial" w:hAnsi="Arial"/>
        <w:color w:val="F2F2F2"/>
        <w:sz w:val="22"/>
      </w:rPr>
      <w:tblPr/>
      <w:tcPr>
        <w:shd w:val="clear" w:color="FFFFFF" w:fill="F4B185" w:themeColor="accent2" w:themeTint="97" w:themeFill="accent2" w:themeFillTint="97"/>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DEDED" w:themeColor="accent3" w:themeTint="34" w:themeFill="accent3" w:themeFillTint="34"/>
      </w:tcPr>
    </w:tblStylePr>
    <w:tblStylePr w:type="band2Vert">
      <w:rPr>
        <w:rFonts w:ascii="Arial" w:hAnsi="Arial"/>
        <w:color w:val="404040"/>
        <w:sz w:val="22"/>
      </w:rPr>
      <w:tblPr/>
      <w:tcPr>
        <w:shd w:val="clear" w:color="FFFFFF" w:fill="EDEDED" w:themeColor="accent3" w:themeTint="34" w:themeFill="accent3" w:themeFillTint="34"/>
      </w:tcPr>
    </w:tblStylePr>
    <w:tblStylePr w:type="firstCol">
      <w:rPr>
        <w:rFonts w:ascii="Arial" w:hAnsi="Arial"/>
        <w:color w:val="F2F2F2"/>
        <w:sz w:val="22"/>
      </w:rPr>
      <w:tblPr/>
      <w:tcPr>
        <w:shd w:val="clear" w:color="FFFFFF" w:fill="A5A5A5" w:themeColor="accent3" w:themeTint="FE" w:themeFill="accent3" w:themeFillTint="FE"/>
      </w:tcPr>
    </w:tblStylePr>
    <w:tblStylePr w:type="firstRow">
      <w:rPr>
        <w:rFonts w:ascii="Arial" w:hAnsi="Arial"/>
        <w:color w:val="F2F2F2"/>
        <w:sz w:val="22"/>
      </w:rPr>
      <w:tblPr/>
      <w:tcPr>
        <w:shd w:val="clear" w:color="FFFFFF" w:fill="A5A5A5" w:themeColor="accent3" w:themeTint="FE" w:themeFill="accent3" w:themeFillTint="FE"/>
      </w:tcPr>
    </w:tblStylePr>
    <w:tblStylePr w:type="lastCol">
      <w:rPr>
        <w:rFonts w:ascii="Arial" w:hAnsi="Arial"/>
        <w:color w:val="F2F2F2"/>
        <w:sz w:val="22"/>
      </w:rPr>
      <w:tblPr/>
      <w:tcPr>
        <w:shd w:val="clear" w:color="FFFFFF" w:fill="A5A5A5" w:themeColor="accent3" w:themeTint="FE" w:themeFill="accent3" w:themeFillTint="FE"/>
      </w:tcPr>
    </w:tblStylePr>
    <w:tblStylePr w:type="lastRow">
      <w:rPr>
        <w:rFonts w:ascii="Arial" w:hAnsi="Arial"/>
        <w:color w:val="F2F2F2"/>
        <w:sz w:val="22"/>
      </w:rPr>
      <w:tblPr/>
      <w:tcPr>
        <w:shd w:val="clear" w:color="FFFFFF" w:fill="A5A5A5" w:themeColor="accent3" w:themeTint="FE" w:themeFill="accent3" w:themeFillTint="FE"/>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EF2CB" w:themeColor="accent4" w:themeTint="34" w:themeFill="accent4" w:themeFillTint="34"/>
      </w:tcPr>
    </w:tblStylePr>
    <w:tblStylePr w:type="band2Vert">
      <w:rPr>
        <w:rFonts w:ascii="Arial" w:hAnsi="Arial"/>
        <w:color w:val="404040"/>
        <w:sz w:val="22"/>
      </w:rPr>
      <w:tblPr/>
      <w:tcPr>
        <w:shd w:val="clear" w:color="FFFFFF" w:fill="FEF2CB" w:themeColor="accent4" w:themeTint="34" w:themeFill="accent4" w:themeFillTint="34"/>
      </w:tcPr>
    </w:tblStylePr>
    <w:tblStylePr w:type="firstCol">
      <w:rPr>
        <w:rFonts w:ascii="Arial" w:hAnsi="Arial"/>
        <w:color w:val="F2F2F2"/>
        <w:sz w:val="22"/>
      </w:rPr>
      <w:tblPr/>
      <w:tcPr>
        <w:shd w:val="clear" w:color="FFFFFF" w:fill="FFD864" w:themeColor="accent4" w:themeTint="9A" w:themeFill="accent4" w:themeFillTint="9A"/>
      </w:tcPr>
    </w:tblStylePr>
    <w:tblStylePr w:type="firstRow">
      <w:rPr>
        <w:rFonts w:ascii="Arial" w:hAnsi="Arial"/>
        <w:color w:val="F2F2F2"/>
        <w:sz w:val="22"/>
      </w:rPr>
      <w:tblPr/>
      <w:tcPr>
        <w:shd w:val="clear" w:color="FFFFFF" w:fill="FFD864" w:themeColor="accent4" w:themeTint="9A" w:themeFill="accent4" w:themeFillTint="9A"/>
      </w:tcPr>
    </w:tblStylePr>
    <w:tblStylePr w:type="lastCol">
      <w:rPr>
        <w:rFonts w:ascii="Arial" w:hAnsi="Arial"/>
        <w:color w:val="F2F2F2"/>
        <w:sz w:val="22"/>
      </w:rPr>
      <w:tblPr/>
      <w:tcPr>
        <w:shd w:val="clear" w:color="FFFFFF" w:fill="FFD864" w:themeColor="accent4" w:themeTint="9A" w:themeFill="accent4" w:themeFillTint="9A"/>
      </w:tcPr>
    </w:tblStylePr>
    <w:tblStylePr w:type="lastRow">
      <w:rPr>
        <w:rFonts w:ascii="Arial" w:hAnsi="Arial"/>
        <w:color w:val="F2F2F2"/>
        <w:sz w:val="22"/>
      </w:rPr>
      <w:tblPr/>
      <w:tcPr>
        <w:shd w:val="clear" w:color="FFFFFF" w:fill="FFD864" w:themeColor="accent4" w:themeTint="9A" w:themeFill="accent4" w:themeFillTint="9A"/>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DEBF6" w:themeColor="accent5" w:themeTint="34" w:themeFill="accent5" w:themeFillTint="34"/>
      </w:tcPr>
    </w:tblStylePr>
    <w:tblStylePr w:type="band2Vert">
      <w:rPr>
        <w:rFonts w:ascii="Arial" w:hAnsi="Arial"/>
        <w:color w:val="404040"/>
        <w:sz w:val="22"/>
      </w:rPr>
      <w:tblPr/>
      <w:tcPr>
        <w:shd w:val="clear" w:color="FFFFFF" w:fill="DDEBF6" w:themeColor="accent5" w:themeTint="34" w:themeFill="accent5" w:themeFillTint="34"/>
      </w:tcPr>
    </w:tblStylePr>
    <w:tblStylePr w:type="firstCol">
      <w:rPr>
        <w:rFonts w:ascii="Arial" w:hAnsi="Arial"/>
        <w:color w:val="F2F2F2"/>
        <w:sz w:val="22"/>
      </w:rPr>
      <w:tblPr/>
      <w:tcPr>
        <w:shd w:val="clear" w:color="FFFFFF" w:fill="5B9BD5" w:themeColor="accent5" w:themeFill="accent5"/>
      </w:tcPr>
    </w:tblStylePr>
    <w:tblStylePr w:type="firstRow">
      <w:rPr>
        <w:rFonts w:ascii="Arial" w:hAnsi="Arial"/>
        <w:color w:val="F2F2F2"/>
        <w:sz w:val="22"/>
      </w:rPr>
      <w:tblPr/>
      <w:tcPr>
        <w:shd w:val="clear" w:color="FFFFFF" w:fill="5B9BD5" w:themeColor="accent5" w:themeFill="accent5"/>
      </w:tcPr>
    </w:tblStylePr>
    <w:tblStylePr w:type="lastCol">
      <w:rPr>
        <w:rFonts w:ascii="Arial" w:hAnsi="Arial"/>
        <w:color w:val="F2F2F2"/>
        <w:sz w:val="22"/>
      </w:rPr>
      <w:tblPr/>
      <w:tcPr>
        <w:shd w:val="clear" w:color="FFFFFF" w:fill="5B9BD5" w:themeColor="accent5" w:themeFill="accent5"/>
      </w:tcPr>
    </w:tblStylePr>
    <w:tblStylePr w:type="lastRow">
      <w:rPr>
        <w:rFonts w:ascii="Arial" w:hAnsi="Arial"/>
        <w:color w:val="F2F2F2"/>
        <w:sz w:val="22"/>
      </w:rPr>
      <w:tblPr/>
      <w:tcPr>
        <w:shd w:val="clear" w:color="FFFFFF" w:fill="5B9BD5" w:themeColor="accent5" w:themeFill="accent5"/>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2EFD8" w:themeColor="accent6" w:themeTint="34" w:themeFill="accent6" w:themeFillTint="34"/>
      </w:tcPr>
    </w:tblStylePr>
    <w:tblStylePr w:type="band2Vert">
      <w:rPr>
        <w:rFonts w:ascii="Arial" w:hAnsi="Arial"/>
        <w:color w:val="404040"/>
        <w:sz w:val="22"/>
      </w:rPr>
      <w:tblPr/>
      <w:tcPr>
        <w:shd w:val="clear" w:color="FFFFFF" w:fill="E2EFD8" w:themeColor="accent6" w:themeTint="34" w:themeFill="accent6" w:themeFillTint="34"/>
      </w:tcPr>
    </w:tblStylePr>
    <w:tblStylePr w:type="firstCol">
      <w:rPr>
        <w:rFonts w:ascii="Arial" w:hAnsi="Arial"/>
        <w:color w:val="F2F2F2"/>
        <w:sz w:val="22"/>
      </w:rPr>
      <w:tblPr/>
      <w:tcPr>
        <w:shd w:val="clear" w:color="FFFFFF" w:fill="70AD47" w:themeColor="accent6" w:themeFill="accent6"/>
      </w:tcPr>
    </w:tblStylePr>
    <w:tblStylePr w:type="firstRow">
      <w:rPr>
        <w:rFonts w:ascii="Arial" w:hAnsi="Arial"/>
        <w:color w:val="F2F2F2"/>
        <w:sz w:val="22"/>
      </w:rPr>
      <w:tblPr/>
      <w:tcPr>
        <w:shd w:val="clear" w:color="FFFFFF" w:fill="70AD47" w:themeColor="accent6" w:themeFill="accent6"/>
      </w:tcPr>
    </w:tblStylePr>
    <w:tblStylePr w:type="lastCol">
      <w:rPr>
        <w:rFonts w:ascii="Arial" w:hAnsi="Arial"/>
        <w:color w:val="F2F2F2"/>
        <w:sz w:val="22"/>
      </w:rPr>
      <w:tblPr/>
      <w:tcPr>
        <w:shd w:val="clear" w:color="FFFFFF" w:fill="70AD47" w:themeColor="accent6" w:themeFill="accent6"/>
      </w:tcPr>
    </w:tblStylePr>
    <w:tblStylePr w:type="lastRow">
      <w:rPr>
        <w:rFonts w:ascii="Arial" w:hAnsi="Arial"/>
        <w:color w:val="F2F2F2"/>
        <w:sz w:val="22"/>
      </w:rPr>
      <w:tblPr/>
      <w:tcPr>
        <w:shd w:val="clear" w:color="FFFFFF" w:fill="70AD47" w:themeColor="accent6" w:themeFill="accent6"/>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3D3EC" w:themeColor="accent1" w:themeTint="50" w:themeFill="accent1" w:themeFillTint="50"/>
      </w:tcPr>
    </w:tblStylePr>
    <w:tblStylePr w:type="band2Vert">
      <w:rPr>
        <w:rFonts w:ascii="Arial" w:hAnsi="Arial"/>
        <w:color w:val="404040"/>
        <w:sz w:val="22"/>
      </w:rPr>
      <w:tblPr/>
      <w:tcPr>
        <w:shd w:val="clear" w:color="FFFFFF" w:fill="C3D3EC" w:themeColor="accent1" w:themeTint="50" w:themeFill="accent1" w:themeFillTint="50"/>
      </w:tcPr>
    </w:tblStylePr>
    <w:tblStylePr w:type="firstCol">
      <w:rPr>
        <w:rFonts w:ascii="Arial" w:hAnsi="Arial"/>
        <w:color w:val="F2F2F2"/>
        <w:sz w:val="22"/>
      </w:rPr>
      <w:tblPr/>
      <w:tcPr>
        <w:shd w:val="clear" w:color="FFFFFF" w:fill="537FC8" w:themeColor="accent1" w:themeTint="EA" w:themeFill="accent1" w:themeFillTint="EA"/>
      </w:tcPr>
    </w:tblStylePr>
    <w:tblStylePr w:type="firstRow">
      <w:rPr>
        <w:rFonts w:ascii="Arial" w:hAnsi="Arial"/>
        <w:color w:val="F2F2F2"/>
        <w:sz w:val="22"/>
      </w:rPr>
      <w:tblPr/>
      <w:tcPr>
        <w:shd w:val="clear" w:color="FFFFFF" w:fill="537FC8" w:themeColor="accent1" w:themeTint="EA" w:themeFill="accent1" w:themeFillTint="EA"/>
      </w:tcPr>
    </w:tblStylePr>
    <w:tblStylePr w:type="lastCol">
      <w:rPr>
        <w:rFonts w:ascii="Arial" w:hAnsi="Arial"/>
        <w:color w:val="F2F2F2"/>
        <w:sz w:val="22"/>
      </w:rPr>
      <w:tblPr/>
      <w:tcPr>
        <w:shd w:val="clear" w:color="FFFFFF" w:fill="537FC8" w:themeColor="accent1" w:themeTint="EA" w:themeFill="accent1" w:themeFillTint="EA"/>
      </w:tcPr>
    </w:tblStylePr>
    <w:tblStylePr w:type="lastRow">
      <w:rPr>
        <w:rFonts w:ascii="Arial" w:hAnsi="Arial"/>
        <w:color w:val="F2F2F2"/>
        <w:sz w:val="22"/>
      </w:rPr>
      <w:tblPr/>
      <w:tcPr>
        <w:shd w:val="clear" w:color="FFFFFF" w:fill="537FC8" w:themeColor="accent1" w:themeTint="EA" w:themeFill="accent1" w:themeFillTint="EA"/>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BE5D6" w:themeColor="accent2" w:themeTint="32" w:themeFill="accent2" w:themeFillTint="32"/>
      </w:tcPr>
    </w:tblStylePr>
    <w:tblStylePr w:type="band2Vert">
      <w:rPr>
        <w:rFonts w:ascii="Arial" w:hAnsi="Arial"/>
        <w:color w:val="404040"/>
        <w:sz w:val="22"/>
      </w:rPr>
      <w:tblPr/>
      <w:tcPr>
        <w:shd w:val="clear" w:color="FFFFFF" w:fill="FBE5D6" w:themeColor="accent2" w:themeTint="32" w:themeFill="accent2" w:themeFillTint="32"/>
      </w:tcPr>
    </w:tblStylePr>
    <w:tblStylePr w:type="firstCol">
      <w:rPr>
        <w:rFonts w:ascii="Arial" w:hAnsi="Arial"/>
        <w:color w:val="F2F2F2"/>
        <w:sz w:val="22"/>
      </w:rPr>
      <w:tblPr/>
      <w:tcPr>
        <w:shd w:val="clear" w:color="FFFFFF" w:fill="F4B185" w:themeColor="accent2" w:themeTint="97" w:themeFill="accent2" w:themeFillTint="97"/>
      </w:tcPr>
    </w:tblStylePr>
    <w:tblStylePr w:type="firstRow">
      <w:rPr>
        <w:rFonts w:ascii="Arial" w:hAnsi="Arial"/>
        <w:color w:val="F2F2F2"/>
        <w:sz w:val="22"/>
      </w:rPr>
      <w:tblPr/>
      <w:tcPr>
        <w:shd w:val="clear" w:color="FFFFFF" w:fill="F4B185" w:themeColor="accent2" w:themeTint="97" w:themeFill="accent2" w:themeFillTint="97"/>
      </w:tcPr>
    </w:tblStylePr>
    <w:tblStylePr w:type="lastCol">
      <w:rPr>
        <w:rFonts w:ascii="Arial" w:hAnsi="Arial"/>
        <w:color w:val="F2F2F2"/>
        <w:sz w:val="22"/>
      </w:rPr>
      <w:tblPr/>
      <w:tcPr>
        <w:shd w:val="clear" w:color="FFFFFF" w:fill="F4B185" w:themeColor="accent2" w:themeTint="97" w:themeFill="accent2" w:themeFillTint="97"/>
      </w:tcPr>
    </w:tblStylePr>
    <w:tblStylePr w:type="lastRow">
      <w:rPr>
        <w:rFonts w:ascii="Arial" w:hAnsi="Arial"/>
        <w:color w:val="F2F2F2"/>
        <w:sz w:val="22"/>
      </w:rPr>
      <w:tblPr/>
      <w:tcPr>
        <w:shd w:val="clear" w:color="FFFFFF" w:fill="F4B185" w:themeColor="accent2" w:themeTint="97" w:themeFill="accent2" w:themeFillTint="97"/>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DEDED" w:themeColor="accent3" w:themeTint="34" w:themeFill="accent3" w:themeFillTint="34"/>
      </w:tcPr>
    </w:tblStylePr>
    <w:tblStylePr w:type="band2Vert">
      <w:rPr>
        <w:rFonts w:ascii="Arial" w:hAnsi="Arial"/>
        <w:color w:val="404040"/>
        <w:sz w:val="22"/>
      </w:rPr>
      <w:tblPr/>
      <w:tcPr>
        <w:shd w:val="clear" w:color="FFFFFF" w:fill="EDEDED" w:themeColor="accent3" w:themeTint="34" w:themeFill="accent3" w:themeFillTint="34"/>
      </w:tcPr>
    </w:tblStylePr>
    <w:tblStylePr w:type="firstCol">
      <w:rPr>
        <w:rFonts w:ascii="Arial" w:hAnsi="Arial"/>
        <w:color w:val="F2F2F2"/>
        <w:sz w:val="22"/>
      </w:rPr>
      <w:tblPr/>
      <w:tcPr>
        <w:shd w:val="clear" w:color="FFFFFF" w:fill="A5A5A5" w:themeColor="accent3" w:themeTint="FE" w:themeFill="accent3" w:themeFillTint="FE"/>
      </w:tcPr>
    </w:tblStylePr>
    <w:tblStylePr w:type="firstRow">
      <w:rPr>
        <w:rFonts w:ascii="Arial" w:hAnsi="Arial"/>
        <w:color w:val="F2F2F2"/>
        <w:sz w:val="22"/>
      </w:rPr>
      <w:tblPr/>
      <w:tcPr>
        <w:shd w:val="clear" w:color="FFFFFF" w:fill="A5A5A5" w:themeColor="accent3" w:themeTint="FE" w:themeFill="accent3" w:themeFillTint="FE"/>
      </w:tcPr>
    </w:tblStylePr>
    <w:tblStylePr w:type="lastCol">
      <w:rPr>
        <w:rFonts w:ascii="Arial" w:hAnsi="Arial"/>
        <w:color w:val="F2F2F2"/>
        <w:sz w:val="22"/>
      </w:rPr>
      <w:tblPr/>
      <w:tcPr>
        <w:shd w:val="clear" w:color="FFFFFF" w:fill="A5A5A5" w:themeColor="accent3" w:themeTint="FE" w:themeFill="accent3" w:themeFillTint="FE"/>
      </w:tcPr>
    </w:tblStylePr>
    <w:tblStylePr w:type="lastRow">
      <w:rPr>
        <w:rFonts w:ascii="Arial" w:hAnsi="Arial"/>
        <w:color w:val="F2F2F2"/>
        <w:sz w:val="22"/>
      </w:rPr>
      <w:tblPr/>
      <w:tcPr>
        <w:shd w:val="clear" w:color="FFFFFF" w:fill="A5A5A5" w:themeColor="accent3" w:themeTint="FE" w:themeFill="accent3" w:themeFillTint="FE"/>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EF2CB" w:themeColor="accent4" w:themeTint="34" w:themeFill="accent4" w:themeFillTint="34"/>
      </w:tcPr>
    </w:tblStylePr>
    <w:tblStylePr w:type="band2Vert">
      <w:rPr>
        <w:rFonts w:ascii="Arial" w:hAnsi="Arial"/>
        <w:color w:val="404040"/>
        <w:sz w:val="22"/>
      </w:rPr>
      <w:tblPr/>
      <w:tcPr>
        <w:shd w:val="clear" w:color="FFFFFF" w:fill="FEF2CB" w:themeColor="accent4" w:themeTint="34" w:themeFill="accent4" w:themeFillTint="34"/>
      </w:tcPr>
    </w:tblStylePr>
    <w:tblStylePr w:type="firstCol">
      <w:rPr>
        <w:rFonts w:ascii="Arial" w:hAnsi="Arial"/>
        <w:color w:val="F2F2F2"/>
        <w:sz w:val="22"/>
      </w:rPr>
      <w:tblPr/>
      <w:tcPr>
        <w:shd w:val="clear" w:color="FFFFFF" w:fill="FFD864" w:themeColor="accent4" w:themeTint="9A" w:themeFill="accent4" w:themeFillTint="9A"/>
      </w:tcPr>
    </w:tblStylePr>
    <w:tblStylePr w:type="firstRow">
      <w:rPr>
        <w:rFonts w:ascii="Arial" w:hAnsi="Arial"/>
        <w:color w:val="F2F2F2"/>
        <w:sz w:val="22"/>
      </w:rPr>
      <w:tblPr/>
      <w:tcPr>
        <w:shd w:val="clear" w:color="FFFFFF" w:fill="FFD864" w:themeColor="accent4" w:themeTint="9A" w:themeFill="accent4" w:themeFillTint="9A"/>
      </w:tcPr>
    </w:tblStylePr>
    <w:tblStylePr w:type="lastCol">
      <w:rPr>
        <w:rFonts w:ascii="Arial" w:hAnsi="Arial"/>
        <w:color w:val="F2F2F2"/>
        <w:sz w:val="22"/>
      </w:rPr>
      <w:tblPr/>
      <w:tcPr>
        <w:shd w:val="clear" w:color="FFFFFF" w:fill="FFD864" w:themeColor="accent4" w:themeTint="9A" w:themeFill="accent4" w:themeFillTint="9A"/>
      </w:tcPr>
    </w:tblStylePr>
    <w:tblStylePr w:type="lastRow">
      <w:rPr>
        <w:rFonts w:ascii="Arial" w:hAnsi="Arial"/>
        <w:color w:val="F2F2F2"/>
        <w:sz w:val="22"/>
      </w:rPr>
      <w:tblPr/>
      <w:tcPr>
        <w:shd w:val="clear" w:color="FFFFFF" w:fill="FFD864" w:themeColor="accent4" w:themeTint="9A" w:themeFill="accent4" w:themeFillTint="9A"/>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DEBF6" w:themeColor="accent5" w:themeTint="34" w:themeFill="accent5" w:themeFillTint="34"/>
      </w:tcPr>
    </w:tblStylePr>
    <w:tblStylePr w:type="band2Vert">
      <w:rPr>
        <w:rFonts w:ascii="Arial" w:hAnsi="Arial"/>
        <w:color w:val="404040"/>
        <w:sz w:val="22"/>
      </w:rPr>
      <w:tblPr/>
      <w:tcPr>
        <w:shd w:val="clear" w:color="FFFFFF" w:fill="DDEBF6" w:themeColor="accent5" w:themeTint="34" w:themeFill="accent5" w:themeFillTint="34"/>
      </w:tcPr>
    </w:tblStylePr>
    <w:tblStylePr w:type="firstCol">
      <w:rPr>
        <w:rFonts w:ascii="Arial" w:hAnsi="Arial"/>
        <w:color w:val="F2F2F2"/>
        <w:sz w:val="22"/>
      </w:rPr>
      <w:tblPr/>
      <w:tcPr>
        <w:shd w:val="clear" w:color="FFFFFF" w:fill="5B9BD5" w:themeColor="accent5" w:themeFill="accent5"/>
      </w:tcPr>
    </w:tblStylePr>
    <w:tblStylePr w:type="firstRow">
      <w:rPr>
        <w:rFonts w:ascii="Arial" w:hAnsi="Arial"/>
        <w:color w:val="F2F2F2"/>
        <w:sz w:val="22"/>
      </w:rPr>
      <w:tblPr/>
      <w:tcPr>
        <w:shd w:val="clear" w:color="FFFFFF" w:fill="5B9BD5" w:themeColor="accent5" w:themeFill="accent5"/>
      </w:tcPr>
    </w:tblStylePr>
    <w:tblStylePr w:type="lastCol">
      <w:rPr>
        <w:rFonts w:ascii="Arial" w:hAnsi="Arial"/>
        <w:color w:val="F2F2F2"/>
        <w:sz w:val="22"/>
      </w:rPr>
      <w:tblPr/>
      <w:tcPr>
        <w:shd w:val="clear" w:color="FFFFFF" w:fill="5B9BD5" w:themeColor="accent5" w:themeFill="accent5"/>
      </w:tcPr>
    </w:tblStylePr>
    <w:tblStylePr w:type="lastRow">
      <w:rPr>
        <w:rFonts w:ascii="Arial" w:hAnsi="Arial"/>
        <w:color w:val="F2F2F2"/>
        <w:sz w:val="22"/>
      </w:rPr>
      <w:tblPr/>
      <w:tcPr>
        <w:shd w:val="clear" w:color="FFFFFF" w:fill="5B9BD5" w:themeColor="accent5" w:themeFill="accent5"/>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2EFD8" w:themeColor="accent6" w:themeTint="34" w:themeFill="accent6" w:themeFillTint="34"/>
      </w:tcPr>
    </w:tblStylePr>
    <w:tblStylePr w:type="band2Vert">
      <w:rPr>
        <w:rFonts w:ascii="Arial" w:hAnsi="Arial"/>
        <w:color w:val="404040"/>
        <w:sz w:val="22"/>
      </w:rPr>
      <w:tblPr/>
      <w:tcPr>
        <w:shd w:val="clear" w:color="FFFFFF" w:fill="E2EFD8" w:themeColor="accent6" w:themeTint="34" w:themeFill="accent6" w:themeFillTint="34"/>
      </w:tcPr>
    </w:tblStylePr>
    <w:tblStylePr w:type="firstCol">
      <w:rPr>
        <w:rFonts w:ascii="Arial" w:hAnsi="Arial"/>
        <w:color w:val="F2F2F2"/>
        <w:sz w:val="22"/>
      </w:rPr>
      <w:tblPr/>
      <w:tcPr>
        <w:shd w:val="clear" w:color="FFFFFF" w:fill="70AD47" w:themeColor="accent6" w:themeFill="accent6"/>
      </w:tcPr>
    </w:tblStylePr>
    <w:tblStylePr w:type="firstRow">
      <w:rPr>
        <w:rFonts w:ascii="Arial" w:hAnsi="Arial"/>
        <w:color w:val="F2F2F2"/>
        <w:sz w:val="22"/>
      </w:rPr>
      <w:tblPr/>
      <w:tcPr>
        <w:shd w:val="clear" w:color="FFFFFF" w:fill="70AD47" w:themeColor="accent6" w:themeFill="accent6"/>
      </w:tcPr>
    </w:tblStylePr>
    <w:tblStylePr w:type="lastCol">
      <w:rPr>
        <w:rFonts w:ascii="Arial" w:hAnsi="Arial"/>
        <w:color w:val="F2F2F2"/>
        <w:sz w:val="22"/>
      </w:rPr>
      <w:tblPr/>
      <w:tcPr>
        <w:shd w:val="clear" w:color="FFFFFF" w:fill="70AD47" w:themeColor="accent6" w:themeFill="accent6"/>
      </w:tcPr>
    </w:tblStylePr>
    <w:tblStylePr w:type="lastRow">
      <w:rPr>
        <w:rFonts w:ascii="Arial" w:hAnsi="Arial"/>
        <w:color w:val="F2F2F2"/>
        <w:sz w:val="22"/>
      </w:rPr>
      <w:tblPr/>
      <w:tcPr>
        <w:shd w:val="clear" w:color="FFFFFF" w:fill="70AD47" w:themeColor="accent6" w:themeFill="accent6"/>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left="0" w:right="0" w:firstLine="0"/>
    </w:pPr>
  </w:style>
  <w:style w:type="paragraph" w:styleId="TOC2">
    <w:name w:val="toc 2"/>
    <w:basedOn w:val="Normal"/>
    <w:next w:val="Normal"/>
    <w:uiPriority w:val="39"/>
    <w:unhideWhenUsed/>
    <w:pPr>
      <w:spacing w:after="57"/>
      <w:ind w:left="283" w:right="0" w:firstLine="0"/>
    </w:pPr>
  </w:style>
  <w:style w:type="paragraph" w:styleId="TOC3">
    <w:name w:val="toc 3"/>
    <w:basedOn w:val="Normal"/>
    <w:next w:val="Normal"/>
    <w:uiPriority w:val="39"/>
    <w:unhideWhenUsed/>
    <w:pPr>
      <w:spacing w:after="57"/>
      <w:ind w:left="567" w:right="0" w:firstLine="0"/>
    </w:pPr>
  </w:style>
  <w:style w:type="paragraph" w:styleId="TOC4">
    <w:name w:val="toc 4"/>
    <w:basedOn w:val="Normal"/>
    <w:next w:val="Normal"/>
    <w:uiPriority w:val="39"/>
    <w:unhideWhenUsed/>
    <w:pPr>
      <w:spacing w:after="57"/>
      <w:ind w:left="850" w:right="0" w:firstLine="0"/>
    </w:pPr>
  </w:style>
  <w:style w:type="paragraph" w:styleId="TOC5">
    <w:name w:val="toc 5"/>
    <w:basedOn w:val="Normal"/>
    <w:next w:val="Normal"/>
    <w:uiPriority w:val="39"/>
    <w:unhideWhenUsed/>
    <w:pPr>
      <w:spacing w:after="57"/>
      <w:ind w:left="1134" w:right="0" w:firstLine="0"/>
    </w:pPr>
  </w:style>
  <w:style w:type="paragraph" w:styleId="TOC6">
    <w:name w:val="toc 6"/>
    <w:basedOn w:val="Normal"/>
    <w:next w:val="Normal"/>
    <w:uiPriority w:val="39"/>
    <w:unhideWhenUsed/>
    <w:pPr>
      <w:spacing w:after="57"/>
      <w:ind w:left="1417" w:right="0" w:firstLine="0"/>
    </w:pPr>
  </w:style>
  <w:style w:type="paragraph" w:styleId="TOC7">
    <w:name w:val="toc 7"/>
    <w:basedOn w:val="Normal"/>
    <w:next w:val="Normal"/>
    <w:uiPriority w:val="39"/>
    <w:unhideWhenUsed/>
    <w:pPr>
      <w:spacing w:after="57"/>
      <w:ind w:left="1701" w:right="0" w:firstLine="0"/>
    </w:pPr>
  </w:style>
  <w:style w:type="paragraph" w:styleId="TOC8">
    <w:name w:val="toc 8"/>
    <w:basedOn w:val="Normal"/>
    <w:next w:val="Normal"/>
    <w:uiPriority w:val="39"/>
    <w:unhideWhenUsed/>
    <w:pPr>
      <w:spacing w:after="57"/>
      <w:ind w:left="1984" w:right="0" w:firstLine="0"/>
    </w:pPr>
  </w:style>
  <w:style w:type="paragraph" w:styleId="TOC9">
    <w:name w:val="toc 9"/>
    <w:basedOn w:val="Normal"/>
    <w:next w:val="Normal"/>
    <w:uiPriority w:val="39"/>
    <w:unhideWhenUsed/>
    <w:pPr>
      <w:spacing w:after="57"/>
      <w:ind w:left="2268" w:right="0" w:firstLine="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paragraph" w:customStyle="1" w:styleId="Heading1">
    <w:name w:val="Heading 1"/>
    <w:basedOn w:val="Normal"/>
    <w:next w:val="Normal"/>
    <w:link w:val="Heading1Char"/>
    <w:qFormat/>
    <w:pPr>
      <w:spacing w:before="60" w:after="160"/>
      <w:outlineLvl w:val="0"/>
    </w:pPr>
    <w:rPr>
      <w:b/>
      <w:bCs/>
      <w:spacing w:val="12"/>
      <w:sz w:val="22"/>
      <w:szCs w:val="32"/>
    </w:rPr>
  </w:style>
  <w:style w:type="paragraph" w:customStyle="1" w:styleId="Heading2">
    <w:name w:val="Heading 2"/>
    <w:basedOn w:val="Normal"/>
    <w:next w:val="Normal"/>
    <w:link w:val="Heading2Char"/>
    <w:qFormat/>
    <w:pPr>
      <w:keepNext/>
      <w:spacing w:before="120" w:after="60"/>
      <w:outlineLvl w:val="1"/>
    </w:pPr>
    <w:rPr>
      <w:b/>
      <w:bCs/>
      <w:iCs/>
      <w:spacing w:val="8"/>
      <w:sz w:val="21"/>
      <w:szCs w:val="28"/>
    </w:rPr>
  </w:style>
  <w:style w:type="paragraph" w:customStyle="1" w:styleId="Heading3">
    <w:name w:val="Heading 3"/>
    <w:basedOn w:val="Normal"/>
    <w:next w:val="Normal"/>
    <w:qFormat/>
    <w:pPr>
      <w:keepNext/>
      <w:spacing w:before="60" w:after="60"/>
      <w:outlineLvl w:val="2"/>
    </w:pPr>
    <w:rPr>
      <w:rFonts w:cs="Arial"/>
      <w:b/>
      <w:bCs/>
      <w:spacing w:val="8"/>
      <w:szCs w:val="26"/>
    </w:rPr>
  </w:style>
  <w:style w:type="paragraph" w:customStyle="1" w:styleId="Heading4">
    <w:name w:val="Heading 4"/>
    <w:basedOn w:val="Normal"/>
    <w:next w:val="Normal"/>
    <w:qFormat/>
    <w:pPr>
      <w:keepNext/>
      <w:spacing w:before="40" w:after="40"/>
      <w:outlineLvl w:val="3"/>
    </w:pPr>
    <w:rPr>
      <w:b/>
      <w:bCs/>
      <w:spacing w:val="4"/>
      <w:szCs w:val="28"/>
    </w:rPr>
  </w:style>
  <w:style w:type="paragraph" w:styleId="ListBullet">
    <w:name w:val="List Bullet"/>
    <w:basedOn w:val="Normal"/>
    <w:pPr>
      <w:numPr>
        <w:numId w:val="4"/>
      </w:numPr>
      <w:spacing w:after="40"/>
    </w:pPr>
  </w:style>
  <w:style w:type="paragraph" w:styleId="ListBullet2">
    <w:name w:val="List Bullet 2"/>
    <w:basedOn w:val="Normal"/>
    <w:pPr>
      <w:numPr>
        <w:numId w:val="5"/>
      </w:numPr>
    </w:pPr>
  </w:style>
  <w:style w:type="paragraph" w:styleId="BodyText">
    <w:name w:val="Body Text"/>
    <w:basedOn w:val="Normal"/>
    <w:rPr>
      <w:rFonts w:cs="Arial"/>
      <w:b/>
      <w:bCs/>
      <w:sz w:val="20"/>
    </w:rPr>
  </w:style>
  <w:style w:type="character" w:styleId="Hyperlink">
    <w:name w:val="Hyperlink"/>
    <w:rPr>
      <w:color w:val="0000FF"/>
      <w:u w:val="single"/>
    </w:rPr>
  </w:style>
  <w:style w:type="paragraph" w:customStyle="1" w:styleId="Header">
    <w:name w:val="Header"/>
    <w:basedOn w:val="Normal"/>
    <w:pPr>
      <w:tabs>
        <w:tab w:val="center" w:pos="4153"/>
        <w:tab w:val="right" w:pos="8306"/>
      </w:tabs>
    </w:pPr>
  </w:style>
  <w:style w:type="paragraph" w:customStyle="1" w:styleId="Footer">
    <w:name w:val="Footer"/>
    <w:basedOn w:val="Normal"/>
    <w:link w:val="FooterChar"/>
    <w:pPr>
      <w:tabs>
        <w:tab w:val="center" w:pos="4153"/>
        <w:tab w:val="right" w:pos="8306"/>
      </w:tabs>
    </w:pPr>
    <w:rPr>
      <w:rFonts w:ascii="Book Antiqua" w:hAnsi="Book Antiqua"/>
      <w:sz w:val="20"/>
      <w:szCs w:val="20"/>
      <w:lang w:val="en-GB"/>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Pr>
      <w:rFonts w:ascii="Arial" w:hAnsi="Arial" w:cs="Arial"/>
      <w:b/>
      <w:bCs/>
      <w:spacing w:val="12"/>
      <w:sz w:val="22"/>
      <w:szCs w:val="32"/>
      <w:lang w:eastAsia="en-US"/>
    </w:rPr>
  </w:style>
  <w:style w:type="character" w:customStyle="1" w:styleId="Heading2Char">
    <w:name w:val="Heading 2 Char"/>
    <w:link w:val="Heading2"/>
    <w:rPr>
      <w:rFonts w:ascii="Arial" w:hAnsi="Arial" w:cs="Arial"/>
      <w:b/>
      <w:bCs/>
      <w:iCs/>
      <w:spacing w:val="8"/>
      <w:sz w:val="21"/>
      <w:szCs w:val="28"/>
      <w:lang w:eastAsia="en-US"/>
    </w:rPr>
  </w:style>
  <w:style w:type="character" w:styleId="Emphasis">
    <w:name w:val="Emphasis"/>
    <w:uiPriority w:val="20"/>
    <w:qFormat/>
    <w:rPr>
      <w:i/>
      <w:iCs/>
    </w:rPr>
  </w:style>
  <w:style w:type="character" w:styleId="CommentReference">
    <w:name w:val="annotation reference"/>
    <w:rPr>
      <w:sz w:val="18"/>
      <w:szCs w:val="18"/>
    </w:rPr>
  </w:style>
  <w:style w:type="paragraph" w:styleId="CommentText">
    <w:name w:val="annotation text"/>
    <w:basedOn w:val="Normal"/>
    <w:link w:val="CommentTextChar"/>
    <w:rPr>
      <w:sz w:val="24"/>
    </w:rPr>
  </w:style>
  <w:style w:type="character" w:customStyle="1" w:styleId="CommentTextChar">
    <w:name w:val="Comment Text Char"/>
    <w:link w:val="CommentText"/>
    <w:rPr>
      <w:rFonts w:ascii="Arial" w:hAnsi="Arial"/>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sz w:val="24"/>
      <w:szCs w:val="24"/>
    </w:rPr>
  </w:style>
  <w:style w:type="paragraph" w:styleId="BalloonText">
    <w:name w:val="Balloon Text"/>
    <w:basedOn w:val="Normal"/>
    <w:link w:val="BalloonTextChar"/>
    <w:rPr>
      <w:rFonts w:ascii="Lucida Grande" w:hAnsi="Lucida Grande"/>
      <w:szCs w:val="18"/>
    </w:rPr>
  </w:style>
  <w:style w:type="character" w:customStyle="1" w:styleId="BalloonTextChar">
    <w:name w:val="Balloon Text Char"/>
    <w:link w:val="BalloonText"/>
    <w:rPr>
      <w:rFonts w:ascii="Lucida Grande" w:hAnsi="Lucida Grande"/>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 w:type="paragraph" w:styleId="Title">
    <w:name w:val="Title"/>
    <w:basedOn w:val="Normal"/>
    <w:link w:val="TitleChar"/>
    <w:qFormat/>
    <w:pPr>
      <w:jc w:val="center"/>
    </w:pPr>
    <w:rPr>
      <w:rFonts w:cs="Arial"/>
      <w:b/>
      <w:bCs/>
      <w:sz w:val="24"/>
    </w:rPr>
  </w:style>
  <w:style w:type="character" w:customStyle="1" w:styleId="TitleChar">
    <w:name w:val="Title Char"/>
    <w:link w:val="Title"/>
    <w:rPr>
      <w:rFonts w:ascii="Arial" w:hAnsi="Arial" w:cs="Arial"/>
      <w:b/>
      <w:bCs/>
      <w:sz w:val="24"/>
      <w:szCs w:val="24"/>
      <w:lang w:eastAsia="en-US"/>
    </w:rPr>
  </w:style>
  <w:style w:type="paragraph" w:customStyle="1" w:styleId="Default">
    <w:name w:val="Default"/>
    <w:rPr>
      <w:rFonts w:ascii="Arial" w:hAnsi="Arial" w:cs="Arial"/>
      <w:color w:val="000000"/>
      <w:sz w:val="24"/>
      <w:szCs w:val="24"/>
    </w:rPr>
  </w:style>
  <w:style w:type="paragraph" w:styleId="Revision">
    <w:name w:val="Revision"/>
    <w:hidden/>
    <w:uiPriority w:val="99"/>
    <w:semiHidden/>
    <w:rPr>
      <w:rFonts w:ascii="Arial" w:hAnsi="Arial"/>
      <w:sz w:val="18"/>
      <w:szCs w:val="24"/>
      <w:lang w:eastAsia="en-US"/>
    </w:rPr>
  </w:style>
  <w:style w:type="character" w:customStyle="1" w:styleId="FooterChar">
    <w:name w:val="Footer Char"/>
    <w:link w:val="Footer"/>
    <w:rPr>
      <w:rFonts w:ascii="Book Antiqua" w:hAnsi="Book Antiqu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inside.wh.org.au/departmentsandservices/EndoscopyServices/Documents/Colonoscopy%20diabetes%20guidelines%202019.pdf" TargetMode="External" /><Relationship Id="rId11" Type="http://schemas.openxmlformats.org/officeDocument/2006/relationships/hyperlink" Target="https://diabetessociety.com.au/downloads/20220726%20ADS%20ADEA%20ANZCA%20NZSSD_DKA_SGLT2i_Alert_Ver%20July%202022.pdf" TargetMode="External" /><Relationship Id="rId12" Type="http://schemas.openxmlformats.org/officeDocument/2006/relationships/image" Target="media/image1.png" /><Relationship Id="rId13" Type="http://schemas.openxmlformats.org/officeDocument/2006/relationships/image" Target="media/image2.jpeg" /><Relationship Id="rId14" Type="http://schemas.openxmlformats.org/officeDocument/2006/relationships/image" Target="media/image3.png" /><Relationship Id="rId15" Type="http://schemas.openxmlformats.org/officeDocument/2006/relationships/hyperlink" Target="https://onlinelibrary-wiley-com.ezproxy.wh.org.au/action/doSearch?ContribAuthorRaw=Hamblin%2C+Peter+S" TargetMode="External" /><Relationship Id="rId16" Type="http://schemas.openxmlformats.org/officeDocument/2006/relationships/hyperlink" Target="https://onlinelibrary-wiley-com.ezproxy.wh.org.au/action/doSearch?ContribAuthorRaw=Wong%2C+Rosemary" TargetMode="External" /><Relationship Id="rId17" Type="http://schemas.openxmlformats.org/officeDocument/2006/relationships/hyperlink" Target="https://onlinelibrary-wiley-com.ezproxy.wh.org.au/action/doSearch?ContribAuthorRaw=Bach%2C+Leon+A" TargetMode="External" /><Relationship Id="rId18" Type="http://schemas.openxmlformats.org/officeDocument/2006/relationships/hyperlink" Target="https://doi-org.ezproxy.wh.org.au/10.5694/mja2.50525"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9b0984f4-4f0c-4e79-baff-19c287312ad6" ContentTypeId="0x010100F86F080158C6F84B8444E65442ED18A3" PreviousValue="tru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H Policy and Procedure" ma:contentTypeID="0x010100F86F080158C6F84B8444E65442ED18A300207AA883EF31504B849FC5704A813FE2" ma:contentTypeVersion="151" ma:contentTypeDescription="" ma:contentTypeScope="" ma:versionID="6f44a389ed0bc465e04e9a8a66933619">
  <xsd:schema xmlns:xsd="http://www.w3.org/2001/XMLSchema" xmlns:xs="http://www.w3.org/2001/XMLSchema" xmlns:p="http://schemas.microsoft.com/office/2006/metadata/properties" xmlns:ns1="http://schemas.microsoft.com/sharepoint/v3" xmlns:ns2="dc6cac9b-2ccd-49d5-8be3-761452c0f720" targetNamespace="http://schemas.microsoft.com/office/2006/metadata/properties" ma:root="true" ma:fieldsID="cc4b820df7e07a685e995fb1cc7bb9ab" ns1:_="" ns2:_="">
    <xsd:import namespace="http://schemas.microsoft.com/sharepoint/v3"/>
    <xsd:import namespace="dc6cac9b-2ccd-49d5-8be3-761452c0f720"/>
    <xsd:element name="properties">
      <xsd:complexType>
        <xsd:sequence>
          <xsd:element name="documentManagement">
            <xsd:complexType>
              <xsd:all>
                <xsd:element ref="ns2:New_x0020_Code" minOccurs="0"/>
                <xsd:element ref="ns2:Code" minOccurs="0"/>
                <xsd:element ref="ns2:Section"/>
                <xsd:element ref="ns2:Sub-Section" minOccurs="0"/>
                <xsd:element ref="ns2:EMR" minOccurs="0"/>
                <xsd:element ref="ns2:WH_x0020_Issue_x0020_Date" minOccurs="0"/>
                <xsd:element ref="ns1:PublishingPageReviewDate" minOccurs="0"/>
                <xsd:element ref="ns2:Manual" minOccurs="0"/>
                <xsd:element ref="ns1:ol_Department" minOccurs="0"/>
                <xsd:element ref="ns2:Unit" minOccurs="0"/>
                <xsd:element ref="ns2:Directorate"/>
                <xsd:element ref="ns2:EQuIPNational_x0020_Standard" minOccurs="0"/>
                <xsd:element ref="ns2:Best_x0020_Care" minOccurs="0"/>
                <xsd:element ref="ns2:Board_x0020_Committe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ReviewDate" ma:index="8" nillable="true" ma:displayName="Review Date" ma:format="DateOnly" ma:internalName="PublishingPageReviewDate">
      <xsd:simpleType>
        <xsd:restriction base="dms:DateTime"/>
      </xsd:simpleType>
    </xsd:element>
    <xsd:element name="ol_Department" ma:index="10"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cac9b-2ccd-49d5-8be3-761452c0f720" elementFormDefault="qualified">
    <xsd:import namespace="http://schemas.microsoft.com/office/2006/documentManagement/types"/>
    <xsd:import namespace="http://schemas.microsoft.com/office/infopath/2007/PartnerControls"/>
    <xsd:element name="New_x0020_Code" ma:index="2" nillable="true" ma:displayName="New Code" ma:internalName="New_x0020_Code">
      <xsd:simpleType>
        <xsd:restriction base="dms:Text">
          <xsd:maxLength value="255"/>
        </xsd:restriction>
      </xsd:simpleType>
    </xsd:element>
    <xsd:element name="Code" ma:index="3" nillable="true" ma:displayName="Code" ma:internalName="Code">
      <xsd:simpleType>
        <xsd:restriction base="dms:Text">
          <xsd:maxLength value="255"/>
        </xsd:restriction>
      </xsd:simpleType>
    </xsd:element>
    <xsd:element name="Section" ma:index="4" ma:displayName="Section" ma:format="Dropdown" ma:internalName="Section">
      <xsd:simpleType>
        <xsd:restriction base="dms:Choice">
          <xsd:enumeration value="GC Growing &amp; Improving Care"/>
          <xsd:enumeration value="CC Connecting Care"/>
          <xsd:enumeration value="CM Communicating Clearly"/>
          <xsd:enumeration value="RS Socially Responsible &amp; Sustainable"/>
          <xsd:enumeration value="EP Empowering Our People"/>
        </xsd:restriction>
      </xsd:simpleType>
    </xsd:element>
    <xsd:element name="Sub-Section" ma:index="5" nillable="true" ma:displayName="Sub-Section" ma:format="Dropdown" ma:internalName="Sub_x002d_Section">
      <xsd:simpleType>
        <xsd:restriction base="dms:Choice">
          <xsd:enumeration value="GC1 Communicating for Safety"/>
          <xsd:enumeration value="GC2 Comprehensive Care"/>
          <xsd:enumeration value="GC3 Clinical Procedures"/>
          <xsd:enumeration value="GC4 Deteriorating Patient"/>
          <xsd:enumeration value="GC5 Infection Management"/>
          <xsd:enumeration value="GC6 Medication Management"/>
          <xsd:enumeration value="GC7 Research &amp; Quality Systems"/>
          <xsd:enumeration value="GC8 Blood Management"/>
          <xsd:enumeration value="CC1 Prevention/Care in the Community"/>
          <xsd:enumeration value="CC2 Access"/>
          <xsd:enumeration value="CC3 Investigation"/>
          <xsd:enumeration value="CC4 Care Assessment/Planning/Delivery"/>
          <xsd:enumeration value="CC5 Discharge/Transition"/>
          <xsd:enumeration value="CM1 Listening &amp; Responding to Consumers"/>
          <xsd:enumeration value="CM2 Health Equity"/>
          <xsd:enumeration value="CM3 Health Care Rights &amp; Responsibilities"/>
          <xsd:enumeration value="CM4 Information Technology"/>
          <xsd:enumeration value="CM5 Information Management"/>
          <xsd:enumeration value="RS1 Financial Management &amp; Delegation"/>
          <xsd:enumeration value="RS2 Governance"/>
          <xsd:enumeration value="RS3 Volunteers/Fundraising"/>
          <xsd:enumeration value="RS4 Buildings, Equipment &amp; Services"/>
          <xsd:enumeration value="RS5 Environment of Care"/>
          <xsd:enumeration value="EP1 Workforce Planning &amp; Recruitment"/>
          <xsd:enumeration value="EP2 Workforce Culture &amp; Wellbeing"/>
          <xsd:enumeration value="EP3 Continuing Employment &amp; Performance"/>
          <xsd:enumeration value="EP4 Occupational Safety"/>
          <xsd:enumeration value="EP5 Learning &amp; Development"/>
        </xsd:restriction>
      </xsd:simpleType>
    </xsd:element>
    <xsd:element name="EMR" ma:index="6" nillable="true" ma:displayName="EMR" ma:format="Dropdown" ma:internalName="EMR">
      <xsd:simpleType>
        <xsd:restriction base="dms:Choice">
          <xsd:enumeration value="Yes"/>
          <xsd:enumeration value="No"/>
        </xsd:restriction>
      </xsd:simpleType>
    </xsd:element>
    <xsd:element name="WH_x0020_Issue_x0020_Date" ma:index="7" nillable="true" ma:displayName="WH Issue Date" ma:format="DateOnly" ma:internalName="WH_x0020_Issue_x0020_Date">
      <xsd:simpleType>
        <xsd:restriction base="dms:DateTime"/>
      </xsd:simpleType>
    </xsd:element>
    <xsd:element name="Manual" ma:index="9" nillable="true" ma:displayName="Manual" ma:format="Dropdown" ma:internalName="Manual">
      <xsd:simpleType>
        <xsd:restriction base="dms:Choice">
          <xsd:enumeration value="Departmental Guideline"/>
          <xsd:enumeration value="Departmental Procedure"/>
          <xsd:enumeration value="Emergency M’ment Plan"/>
          <xsd:enumeration value="Form"/>
          <xsd:enumeration value="Organisational Guideline"/>
          <xsd:enumeration value="Organisational Procedure"/>
          <xsd:enumeration value="Policy"/>
          <xsd:enumeration value="Standing Order"/>
        </xsd:restriction>
      </xsd:simpleType>
    </xsd:element>
    <xsd:element name="Unit" ma:index="11" nillable="true" ma:displayName="Unit" ma:internalName="Unit">
      <xsd:simpleType>
        <xsd:restriction base="dms:Text">
          <xsd:maxLength value="255"/>
        </xsd:restriction>
      </xsd:simpleType>
    </xsd:element>
    <xsd:element name="Directorate" ma:index="12" ma:displayName="Directorate" ma:format="Dropdown" ma:internalName="Directorate">
      <xsd:simpleType>
        <xsd:restriction base="dms:Choice">
          <xsd:enumeration value="Chief Financial Officer"/>
          <xsd:enumeration value="Chief Medical Officer"/>
          <xsd:enumeration value="Community Integration, Allied Health &amp; Service Planning"/>
          <xsd:enumeration value="ED Community Integration, AH &amp; Service Planning"/>
          <xsd:enumeration value="ED Nursing &amp; Midwifery"/>
          <xsd:enumeration value="ED Operations"/>
          <xsd:enumeration value="ED People, Culture &amp; Communications"/>
          <xsd:enumeration value="Finance &amp; Performance"/>
          <xsd:enumeration value="Finance, Capital &amp; Contracts"/>
          <xsd:enumeration value="Information &amp; Performance"/>
          <xsd:enumeration value="Medical Services"/>
          <xsd:enumeration value="Nursing &amp; Midwifery"/>
          <xsd:enumeration value="Office of the CEO"/>
          <xsd:enumeration value="Operations"/>
          <xsd:enumeration value="People, Culture &amp; Communications"/>
          <xsd:enumeration value="ED Strategy &amp; Partnerships"/>
        </xsd:restriction>
      </xsd:simpleType>
    </xsd:element>
    <xsd:element name="EQuIPNational_x0020_Standard" ma:index="13" nillable="true" ma:displayName="National Standards" ma:format="Dropdown" ma:internalName="EQuIPNational_x0020_Standard">
      <xsd:simpleType>
        <xsd:restriction base="dms:Choice">
          <xsd:enumeration value="Clinical Governance"/>
          <xsd:enumeration value="Partnering with Consumers"/>
          <xsd:enumeration value="Healthcare-Associated Infection"/>
          <xsd:enumeration value="Medication Safety"/>
          <xsd:enumeration value="Comprehensive Care"/>
          <xsd:enumeration value="Communicating for Safety"/>
          <xsd:enumeration value="Blood Management"/>
          <xsd:enumeration value="Responding to Deterioration"/>
          <xsd:enumeration value="Blank"/>
        </xsd:restriction>
      </xsd:simpleType>
    </xsd:element>
    <xsd:element name="Best_x0020_Care" ma:index="14" nillable="true" ma:displayName="Best Care" ma:format="Dropdown" ma:internalName="Best_x0020_Care" ma:readOnly="false">
      <xsd:simpleType>
        <xsd:restriction base="dms:Choice">
          <xsd:enumeration value="Person-Centred Care"/>
          <xsd:enumeration value="Co-ordinated Care"/>
          <xsd:enumeration value="Right Care"/>
          <xsd:enumeration value="Safe Care"/>
          <xsd:enumeration value="Supporting Best Care"/>
        </xsd:restriction>
      </xsd:simpleType>
    </xsd:element>
    <xsd:element name="Board_x0020_Committee" ma:index="15" nillable="true" ma:displayName="Board Committee" ma:internalName="Board_x0020_Committee">
      <xsd:simpleType>
        <xsd:restriction base="dms:Text">
          <xsd:maxLength value="255"/>
        </xsd:restriction>
      </xsd:simpleType>
    </xsd:element>
    <xsd:element name="TaxCatchAll" ma:index="16" nillable="true" ma:displayName="Taxonomy Catch All Column" ma:hidden="true" ma:list="{90e6e4d9-4894-4949-a697-abff16ca5185}" ma:internalName="TaxCatchAll" ma:showField="CatchAllData" ma:web="d5bc06a2-c01a-40d4-8e41-f4ee53bcbee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90e6e4d9-4894-4949-a697-abff16ca5185}" ma:internalName="TaxCatchAllLabel" ma:readOnly="true" ma:showField="CatchAllDataLabel" ma:web="d5bc06a2-c01a-40d4-8e41-f4ee53bcb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ub-Section xmlns="dc6cac9b-2ccd-49d5-8be3-761452c0f720">GC6 Medication Management</Sub-Section>
    <TaxCatchAll xmlns="dc6cac9b-2ccd-49d5-8be3-761452c0f720"/>
    <Board_x0020_Committee xmlns="dc6cac9b-2ccd-49d5-8be3-761452c0f720" xsi:nil="true"/>
    <Section xmlns="dc6cac9b-2ccd-49d5-8be3-761452c0f720">GC Growing &amp; Improving Care</Section>
    <Best_x0020_Care xmlns="dc6cac9b-2ccd-49d5-8be3-761452c0f720">Safe Care</Best_x0020_Care>
    <PublishingPageReviewDate xmlns="http://schemas.microsoft.com/sharepoint/v3">2022-12-30T13:00:00+00:00</PublishingPageReviewDate>
    <Code xmlns="dc6cac9b-2ccd-49d5-8be3-761452c0f720">OP-PS1.2.32 </Code>
    <EMR xmlns="dc6cac9b-2ccd-49d5-8be3-761452c0f720">No</EMR>
    <Manual xmlns="dc6cac9b-2ccd-49d5-8be3-761452c0f720">Organisational Procedure</Manual>
    <Directorate xmlns="dc6cac9b-2ccd-49d5-8be3-761452c0f720">ED Operations</Directorate>
    <New_x0020_Code xmlns="dc6cac9b-2ccd-49d5-8be3-761452c0f720">OP-GC6 Peri-operative Management of Diabetes in Non-pregnant Adults</New_x0020_Code>
    <EQuIPNational_x0020_Standard xmlns="dc6cac9b-2ccd-49d5-8be3-761452c0f720">Medication Safety</EQuIPNational_x0020_Standard>
    <ol_Department xmlns="http://schemas.microsoft.com/sharepoint/v3">Chronic &amp; Complex Care</ol_Department>
    <Unit xmlns="dc6cac9b-2ccd-49d5-8be3-761452c0f720">Endocrinology</Unit>
    <WH_x0020_Issue_x0020_Date xmlns="dc6cac9b-2ccd-49d5-8be3-761452c0f720">2019-11-30T13:00:00+00:00</WH_x0020_Issue_x0020_Date>
  </documentManagement>
</p:properties>
</file>

<file path=customXml/itemProps1.xml><?xml version="1.0" encoding="utf-8"?>
<ds:datastoreItem xmlns:ds="http://schemas.openxmlformats.org/officeDocument/2006/customXml" ds:itemID="{549D528C-1F14-4B6D-98F7-25BBC6B20797}">
  <ds:schemaRefs>
    <ds:schemaRef ds:uri="Microsoft.SharePoint.Taxonomy.ContentTypeSync"/>
  </ds:schemaRefs>
</ds:datastoreItem>
</file>

<file path=customXml/itemProps2.xml><?xml version="1.0" encoding="utf-8"?>
<ds:datastoreItem xmlns:ds="http://schemas.openxmlformats.org/officeDocument/2006/customXml" ds:itemID="{B973F8AC-404D-4E38-896B-DA8DD0529528}">
  <ds:schemaRefs>
    <ds:schemaRef ds:uri="http://schemas.microsoft.com/office/2006/metadata/longProperties"/>
  </ds:schemaRefs>
</ds:datastoreItem>
</file>

<file path=customXml/itemProps3.xml><?xml version="1.0" encoding="utf-8"?>
<ds:datastoreItem xmlns:ds="http://schemas.openxmlformats.org/officeDocument/2006/customXml" ds:itemID="{C636ACD8-D11D-459A-B9CC-52F4B886FEE8}">
  <ds:schemaRefs>
    <ds:schemaRef ds:uri="http://schemas.microsoft.com/sharepoint/v3/contenttype/forms"/>
  </ds:schemaRefs>
</ds:datastoreItem>
</file>

<file path=customXml/itemProps4.xml><?xml version="1.0" encoding="utf-8"?>
<ds:datastoreItem xmlns:ds="http://schemas.openxmlformats.org/officeDocument/2006/customXml" ds:itemID="{4631F658-084C-45FF-A37A-1DCA2BCAE310}">
  <ds:schemaRefs>
    <ds:schemaRef ds:uri="http://schemas.openxmlformats.org/officeDocument/2006/bibliography"/>
  </ds:schemaRefs>
</ds:datastoreItem>
</file>

<file path=customXml/itemProps5.xml><?xml version="1.0" encoding="utf-8"?>
<ds:datastoreItem xmlns:ds="http://schemas.openxmlformats.org/officeDocument/2006/customXml" ds:itemID="{C2CD58EF-D4FE-4360-869C-590F06990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6cac9b-2ccd-49d5-8be3-761452c0f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D8D455-77E2-4C25-A966-D36A82E289F3}">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dc6cac9b-2ccd-49d5-8be3-761452c0f7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formatting styles template b</Template>
  <TotalTime>0</TotalTime>
  <Pages>0</Pages>
  <Words>0</Words>
  <Characters>0</Characters>
  <Application>Microsoft Office Word</Application>
  <DocSecurity>0</DocSecurity>
  <Lines>0</Lines>
  <Paragraphs>0</Paragraphs>
  <ScaleCrop>false</ScaleCrop>
  <Company>SHared Services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Peri-operative Management of Diabetes in Non-pregnant Adults</dc:title>
  <dc:creator>formosl</dc:creator>
  <cp:lastModifiedBy>Cate Laidler</cp:lastModifiedBy>
  <cp:revision>8</cp:revision>
  <dcterms:created xsi:type="dcterms:W3CDTF">2023-01-11T04:35:00Z</dcterms:created>
  <dcterms:modified xsi:type="dcterms:W3CDTF">2023-01-11T05:07:32Z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929212ae29844738777eb6726d1b164">
    <vt:lpwstr/>
  </property>
  <property fmtid="{D5CDD505-2E9C-101B-9397-08002B2CF9AE}" pid="3" name="Category">
    <vt:lpwstr/>
  </property>
  <property fmtid="{D5CDD505-2E9C-101B-9397-08002B2CF9AE}" pid="4" name="EQuIP Standard">
    <vt:lpwstr/>
  </property>
  <property fmtid="{D5CDD505-2E9C-101B-9397-08002B2CF9AE}" pid="5" name="EQuIP Standard Keywords">
    <vt:lpwstr/>
  </property>
  <property fmtid="{D5CDD505-2E9C-101B-9397-08002B2CF9AE}" pid="6" name="i7a2badd33d744bf92178d435c0cd0a1">
    <vt:lpwstr/>
  </property>
  <property fmtid="{D5CDD505-2E9C-101B-9397-08002B2CF9AE}" pid="7" name="Order">
    <vt:lpwstr>187900.000000000</vt:lpwstr>
  </property>
  <property fmtid="{D5CDD505-2E9C-101B-9397-08002B2CF9AE}" pid="8" name="PAPERS2_INFO_01">
    <vt:lpwstr>&lt;info&gt;&lt;style id="http://www.zotero.org/styles/vancouver"/&gt;&lt;format class="21"/&gt;&lt;count citations="1" publications="1"/&gt;&lt;/info&gt;PAPERS2_INFO_END</vt:lpwstr>
  </property>
  <property fmtid="{D5CDD505-2E9C-101B-9397-08002B2CF9AE}" pid="9" name="PublishingExpirationDate">
    <vt:lpwstr/>
  </property>
  <property fmtid="{D5CDD505-2E9C-101B-9397-08002B2CF9AE}" pid="10" name="PublishingStartDate">
    <vt:lpwstr/>
  </property>
</Properties>
</file>