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F134" w14:textId="3D45B981" w:rsidR="00E1046F" w:rsidRDefault="008C763C" w:rsidP="002A4B09">
      <w:pPr>
        <w:spacing w:after="0" w:line="280" w:lineRule="atLeast"/>
        <w:rPr>
          <w:rFonts w:ascii="Calibri" w:hAnsi="Calibri" w:cs="Calibri"/>
          <w:i/>
          <w:iCs/>
          <w:sz w:val="20"/>
          <w:szCs w:val="20"/>
        </w:rPr>
      </w:pPr>
      <w:r w:rsidRPr="008C763C">
        <w:rPr>
          <w:rFonts w:ascii="Calibri" w:hAnsi="Calibri" w:cs="Calibri"/>
          <w:i/>
          <w:iCs/>
          <w:sz w:val="20"/>
          <w:szCs w:val="20"/>
        </w:rPr>
        <w:t>As part of the survey</w:t>
      </w:r>
      <w:r w:rsidR="00BC7539">
        <w:rPr>
          <w:rFonts w:ascii="Calibri" w:hAnsi="Calibri" w:cs="Calibri"/>
          <w:i/>
          <w:iCs/>
          <w:sz w:val="20"/>
          <w:szCs w:val="20"/>
        </w:rPr>
        <w:t xml:space="preserve"> at the follow-up timepoints at 6 months, 12 months and 24 months after the surgery.</w:t>
      </w:r>
      <w:r w:rsidRPr="008C763C">
        <w:rPr>
          <w:rFonts w:ascii="Calibri" w:hAnsi="Calibri" w:cs="Calibri"/>
          <w:i/>
          <w:iCs/>
          <w:sz w:val="20"/>
          <w:szCs w:val="20"/>
        </w:rPr>
        <w:t xml:space="preserve">, patients will be asked to </w:t>
      </w:r>
      <w:r>
        <w:rPr>
          <w:rFonts w:ascii="Calibri" w:hAnsi="Calibri" w:cs="Calibri"/>
          <w:i/>
          <w:iCs/>
          <w:sz w:val="20"/>
          <w:szCs w:val="20"/>
        </w:rPr>
        <w:t>indicate</w:t>
      </w:r>
      <w:r w:rsidRPr="008C763C">
        <w:rPr>
          <w:rFonts w:ascii="Calibri" w:hAnsi="Calibri" w:cs="Calibri"/>
          <w:i/>
          <w:iCs/>
          <w:sz w:val="20"/>
          <w:szCs w:val="20"/>
        </w:rPr>
        <w:t xml:space="preserve"> whether </w:t>
      </w:r>
      <w:r w:rsidR="00BC7539">
        <w:rPr>
          <w:rFonts w:ascii="Calibri" w:hAnsi="Calibri" w:cs="Calibri"/>
          <w:i/>
          <w:iCs/>
          <w:sz w:val="20"/>
          <w:szCs w:val="20"/>
        </w:rPr>
        <w:t xml:space="preserve">they wish </w:t>
      </w:r>
      <w:r w:rsidRPr="008C763C">
        <w:rPr>
          <w:rFonts w:ascii="Calibri" w:hAnsi="Calibri" w:cs="Calibri"/>
          <w:i/>
          <w:iCs/>
          <w:sz w:val="20"/>
          <w:szCs w:val="20"/>
        </w:rPr>
        <w:t>to see the surgeon again</w:t>
      </w:r>
      <w:r w:rsidR="00BC7539">
        <w:rPr>
          <w:rFonts w:ascii="Calibri" w:hAnsi="Calibri" w:cs="Calibri"/>
          <w:i/>
          <w:iCs/>
          <w:sz w:val="20"/>
          <w:szCs w:val="20"/>
        </w:rPr>
        <w:t>.</w:t>
      </w:r>
      <w:r w:rsidR="00E1046F">
        <w:rPr>
          <w:rFonts w:ascii="Calibri" w:hAnsi="Calibri" w:cs="Calibri"/>
          <w:i/>
          <w:iCs/>
          <w:sz w:val="20"/>
          <w:szCs w:val="20"/>
        </w:rPr>
        <w:t xml:space="preserve"> This question is </w:t>
      </w:r>
      <w:r w:rsidR="00BC7539">
        <w:rPr>
          <w:rFonts w:ascii="Calibri" w:hAnsi="Calibri" w:cs="Calibri"/>
          <w:i/>
          <w:iCs/>
          <w:sz w:val="20"/>
          <w:szCs w:val="20"/>
        </w:rPr>
        <w:t>“</w:t>
      </w:r>
      <w:r w:rsidR="00E1046F">
        <w:rPr>
          <w:rFonts w:ascii="Calibri" w:hAnsi="Calibri" w:cs="Calibri"/>
          <w:i/>
          <w:iCs/>
          <w:sz w:val="20"/>
          <w:szCs w:val="20"/>
        </w:rPr>
        <w:t>required</w:t>
      </w:r>
      <w:r w:rsidR="00BC7539">
        <w:rPr>
          <w:rFonts w:ascii="Calibri" w:hAnsi="Calibri" w:cs="Calibri"/>
          <w:i/>
          <w:iCs/>
          <w:sz w:val="20"/>
          <w:szCs w:val="20"/>
        </w:rPr>
        <w:t>”</w:t>
      </w:r>
      <w:r w:rsidR="00E1046F">
        <w:rPr>
          <w:rFonts w:ascii="Calibri" w:hAnsi="Calibri" w:cs="Calibri"/>
          <w:i/>
          <w:iCs/>
          <w:sz w:val="20"/>
          <w:szCs w:val="20"/>
        </w:rPr>
        <w:t xml:space="preserve">. That means patients must provide a response to complete the survey successfully. </w:t>
      </w:r>
    </w:p>
    <w:p w14:paraId="6B05BAAE" w14:textId="77777777" w:rsidR="001F2ECE" w:rsidRDefault="001F2ECE" w:rsidP="002A4B09">
      <w:pPr>
        <w:spacing w:after="0" w:line="280" w:lineRule="atLeast"/>
        <w:rPr>
          <w:rFonts w:ascii="Calibri" w:hAnsi="Calibri" w:cs="Calibri"/>
          <w:i/>
          <w:iCs/>
          <w:sz w:val="20"/>
          <w:szCs w:val="20"/>
        </w:rPr>
      </w:pPr>
    </w:p>
    <w:p w14:paraId="176FB23E" w14:textId="43AAFE35" w:rsidR="008C763C" w:rsidRDefault="00E1046F" w:rsidP="002A4B09">
      <w:pPr>
        <w:spacing w:after="0" w:line="280" w:lineRule="atLeas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Below is an example</w:t>
      </w:r>
      <w:r w:rsidR="001F2ECE">
        <w:rPr>
          <w:rFonts w:ascii="Calibri" w:hAnsi="Calibri" w:cs="Calibri"/>
          <w:i/>
          <w:iCs/>
          <w:sz w:val="20"/>
          <w:szCs w:val="20"/>
        </w:rPr>
        <w:t xml:space="preserve"> with joint and side details pre-populated into the question:</w:t>
      </w:r>
    </w:p>
    <w:p w14:paraId="1AA891B9" w14:textId="4FEB28F8" w:rsidR="008C763C" w:rsidRDefault="008C763C" w:rsidP="002A4B09">
      <w:pPr>
        <w:spacing w:line="280" w:lineRule="atLeast"/>
      </w:pPr>
      <w:r>
        <w:rPr>
          <w:noProof/>
        </w:rPr>
        <w:drawing>
          <wp:inline distT="0" distB="0" distL="0" distR="0" wp14:anchorId="0B8F85DE" wp14:editId="164E90EF">
            <wp:extent cx="5731510" cy="1946275"/>
            <wp:effectExtent l="0" t="0" r="2540" b="0"/>
            <wp:docPr id="137200036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00365" name="Picture 1" descr="A screenshot of a pho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5CE66" w14:textId="5958B144" w:rsidR="00DA00DE" w:rsidRDefault="00DA00DE" w:rsidP="002A4B09">
      <w:pPr>
        <w:spacing w:after="0" w:line="280" w:lineRule="atLeas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If “Yes” is selected, the patient will be asked to explain their concerns, whether they ha</w:t>
      </w:r>
      <w:r w:rsidR="00BC7539">
        <w:rPr>
          <w:rFonts w:ascii="Calibri" w:hAnsi="Calibri" w:cs="Calibri"/>
          <w:i/>
          <w:iCs/>
          <w:sz w:val="20"/>
          <w:szCs w:val="20"/>
        </w:rPr>
        <w:t>ve</w:t>
      </w:r>
      <w:r>
        <w:rPr>
          <w:rFonts w:ascii="Calibri" w:hAnsi="Calibri" w:cs="Calibri"/>
          <w:i/>
          <w:iCs/>
          <w:sz w:val="20"/>
          <w:szCs w:val="20"/>
        </w:rPr>
        <w:t xml:space="preserve"> discussed</w:t>
      </w:r>
      <w:r w:rsidR="000D75CD">
        <w:rPr>
          <w:rFonts w:ascii="Calibri" w:hAnsi="Calibri" w:cs="Calibri"/>
          <w:i/>
          <w:iCs/>
          <w:sz w:val="20"/>
          <w:szCs w:val="20"/>
        </w:rPr>
        <w:t xml:space="preserve"> issues with </w:t>
      </w:r>
      <w:r>
        <w:rPr>
          <w:rFonts w:ascii="Calibri" w:hAnsi="Calibri" w:cs="Calibri"/>
          <w:i/>
          <w:iCs/>
          <w:sz w:val="20"/>
          <w:szCs w:val="20"/>
        </w:rPr>
        <w:t xml:space="preserve">the GP and </w:t>
      </w:r>
      <w:r w:rsidR="00BC7539">
        <w:rPr>
          <w:rFonts w:ascii="Calibri" w:hAnsi="Calibri" w:cs="Calibri"/>
          <w:i/>
          <w:iCs/>
          <w:sz w:val="20"/>
          <w:szCs w:val="20"/>
        </w:rPr>
        <w:t xml:space="preserve">whether they have </w:t>
      </w:r>
      <w:r>
        <w:rPr>
          <w:rFonts w:ascii="Calibri" w:hAnsi="Calibri" w:cs="Calibri"/>
          <w:i/>
          <w:iCs/>
          <w:sz w:val="20"/>
          <w:szCs w:val="20"/>
        </w:rPr>
        <w:t>had a recent X-ray completed.</w:t>
      </w:r>
    </w:p>
    <w:p w14:paraId="5AFFA96A" w14:textId="5B7B71B3" w:rsidR="00DA00DE" w:rsidRDefault="00DA00DE" w:rsidP="002A4B09">
      <w:pPr>
        <w:spacing w:after="0" w:line="280" w:lineRule="atLeas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49416506" w14:textId="149A549A" w:rsidR="008C763C" w:rsidRDefault="008C763C" w:rsidP="002A4B09">
      <w:pPr>
        <w:spacing w:after="0" w:line="280" w:lineRule="atLeas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If “No”</w:t>
      </w:r>
      <w:r w:rsidR="00DA00DE">
        <w:rPr>
          <w:rFonts w:ascii="Calibri" w:hAnsi="Calibri" w:cs="Calibri"/>
          <w:i/>
          <w:iCs/>
          <w:sz w:val="20"/>
          <w:szCs w:val="20"/>
        </w:rPr>
        <w:t xml:space="preserve"> is selected</w:t>
      </w:r>
      <w:r>
        <w:rPr>
          <w:rFonts w:ascii="Calibri" w:hAnsi="Calibri" w:cs="Calibri"/>
          <w:i/>
          <w:iCs/>
          <w:sz w:val="20"/>
          <w:szCs w:val="20"/>
        </w:rPr>
        <w:t xml:space="preserve">, the following message will </w:t>
      </w:r>
      <w:r w:rsidR="00DA00DE">
        <w:rPr>
          <w:rFonts w:ascii="Calibri" w:hAnsi="Calibri" w:cs="Calibri"/>
          <w:i/>
          <w:iCs/>
          <w:sz w:val="20"/>
          <w:szCs w:val="20"/>
        </w:rPr>
        <w:t>explain to the patient</w:t>
      </w:r>
      <w:r>
        <w:rPr>
          <w:rFonts w:ascii="Calibri" w:hAnsi="Calibri" w:cs="Calibri"/>
          <w:i/>
          <w:iCs/>
          <w:sz w:val="20"/>
          <w:szCs w:val="20"/>
        </w:rPr>
        <w:t xml:space="preserve"> what it means </w:t>
      </w:r>
      <w:r w:rsidR="00E1046F">
        <w:rPr>
          <w:rFonts w:ascii="Calibri" w:hAnsi="Calibri" w:cs="Calibri"/>
          <w:i/>
          <w:iCs/>
          <w:sz w:val="20"/>
          <w:szCs w:val="20"/>
        </w:rPr>
        <w:t>by providing this response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="00E1046F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BC7539">
        <w:rPr>
          <w:rFonts w:ascii="Calibri" w:hAnsi="Calibri" w:cs="Calibri"/>
          <w:i/>
          <w:iCs/>
          <w:sz w:val="20"/>
          <w:szCs w:val="20"/>
        </w:rPr>
        <w:t>Please note that the text in red is not presented to the patient – it is just shown for explanation here.</w:t>
      </w:r>
    </w:p>
    <w:p w14:paraId="0B4451B2" w14:textId="77777777" w:rsidR="002A4B09" w:rsidRDefault="002A4B09" w:rsidP="002A4B09">
      <w:pPr>
        <w:spacing w:after="0" w:line="280" w:lineRule="atLeast"/>
        <w:rPr>
          <w:rFonts w:ascii="Calibri" w:hAnsi="Calibri" w:cs="Calibri"/>
          <w:i/>
          <w:iCs/>
          <w:sz w:val="20"/>
          <w:szCs w:val="20"/>
        </w:rPr>
      </w:pPr>
    </w:p>
    <w:p w14:paraId="45CFA016" w14:textId="6722DC28" w:rsidR="00E1046F" w:rsidRDefault="00885E5C" w:rsidP="002A4B09">
      <w:pPr>
        <w:spacing w:line="280" w:lineRule="atLeast"/>
      </w:pPr>
      <w:r w:rsidRPr="00885E5C">
        <w:rPr>
          <w:noProof/>
        </w:rPr>
        <w:drawing>
          <wp:inline distT="0" distB="0" distL="0" distR="0" wp14:anchorId="51A7472E" wp14:editId="507F0C2F">
            <wp:extent cx="5731510" cy="37826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46F" w:rsidSect="006605A6">
      <w:pgSz w:w="11906" w:h="16838" w:code="9"/>
      <w:pgMar w:top="1440" w:right="1440" w:bottom="1440" w:left="1440" w:header="238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4CAD"/>
    <w:multiLevelType w:val="hybridMultilevel"/>
    <w:tmpl w:val="65AC0C60"/>
    <w:lvl w:ilvl="0" w:tplc="E2069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2B09"/>
    <w:multiLevelType w:val="hybridMultilevel"/>
    <w:tmpl w:val="EA9CF9B0"/>
    <w:lvl w:ilvl="0" w:tplc="9DD80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3C"/>
    <w:rsid w:val="000D75CD"/>
    <w:rsid w:val="00104F56"/>
    <w:rsid w:val="001F2ECE"/>
    <w:rsid w:val="002A4B09"/>
    <w:rsid w:val="00333F47"/>
    <w:rsid w:val="003D1F68"/>
    <w:rsid w:val="004B461A"/>
    <w:rsid w:val="006605A6"/>
    <w:rsid w:val="00885E5C"/>
    <w:rsid w:val="008C763C"/>
    <w:rsid w:val="009245C8"/>
    <w:rsid w:val="00BC7539"/>
    <w:rsid w:val="00C377A5"/>
    <w:rsid w:val="00DA00DE"/>
    <w:rsid w:val="00E1046F"/>
    <w:rsid w:val="00E736C8"/>
    <w:rsid w:val="00F8452A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4454"/>
  <w15:chartTrackingRefBased/>
  <w15:docId w15:val="{1510DF11-B55A-413B-80D0-085D267B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63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C7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 Ng</dc:creator>
  <cp:keywords/>
  <dc:description/>
  <cp:lastModifiedBy>Ng, Eugenie</cp:lastModifiedBy>
  <cp:revision>2</cp:revision>
  <dcterms:created xsi:type="dcterms:W3CDTF">2024-04-19T04:12:00Z</dcterms:created>
  <dcterms:modified xsi:type="dcterms:W3CDTF">2024-04-19T04:12:00Z</dcterms:modified>
</cp:coreProperties>
</file>